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3E4D2" w14:textId="280642CF" w:rsidR="00D86BE5" w:rsidRPr="0059506F" w:rsidRDefault="00112113" w:rsidP="00DF0872">
      <w:pPr>
        <w:pStyle w:val="Tytu"/>
        <w:spacing w:before="120"/>
      </w:pPr>
      <w:bookmarkStart w:id="0" w:name="_Toc22722569"/>
      <w:r w:rsidRPr="00112113">
        <w:t xml:space="preserve">D - 05.02.01 NAWIERZCHNIA TŁUCZNIOWA </w:t>
      </w:r>
      <w:bookmarkEnd w:id="0"/>
    </w:p>
    <w:p w14:paraId="5D3C2A54" w14:textId="77777777" w:rsidR="00112113" w:rsidRPr="00112113" w:rsidRDefault="00112113" w:rsidP="00112113">
      <w:pPr>
        <w:ind w:firstLine="0"/>
        <w:outlineLvl w:val="9"/>
        <w:rPr>
          <w:b/>
          <w:color w:val="auto"/>
        </w:rPr>
      </w:pPr>
      <w:r w:rsidRPr="00112113">
        <w:rPr>
          <w:b/>
          <w:color w:val="auto"/>
        </w:rPr>
        <w:t>1. WSTĘP</w:t>
      </w:r>
    </w:p>
    <w:p w14:paraId="6830B08E" w14:textId="77777777" w:rsidR="00112113" w:rsidRPr="00112113" w:rsidRDefault="00112113" w:rsidP="00112113">
      <w:pPr>
        <w:ind w:firstLine="0"/>
        <w:outlineLvl w:val="9"/>
        <w:rPr>
          <w:color w:val="auto"/>
        </w:rPr>
      </w:pPr>
    </w:p>
    <w:p w14:paraId="2EF221D6" w14:textId="77777777" w:rsidR="00112113" w:rsidRPr="00112113" w:rsidRDefault="00112113" w:rsidP="00112113">
      <w:pPr>
        <w:numPr>
          <w:ilvl w:val="1"/>
          <w:numId w:val="110"/>
        </w:numPr>
        <w:outlineLvl w:val="9"/>
        <w:rPr>
          <w:b/>
          <w:color w:val="auto"/>
        </w:rPr>
      </w:pPr>
      <w:r w:rsidRPr="00112113">
        <w:rPr>
          <w:b/>
          <w:color w:val="auto"/>
        </w:rPr>
        <w:t xml:space="preserve">Przedmiot Specyfikacji </w:t>
      </w:r>
    </w:p>
    <w:p w14:paraId="1A08D7F3" w14:textId="77777777" w:rsidR="00112113" w:rsidRPr="00112113" w:rsidRDefault="00112113" w:rsidP="00112113">
      <w:pPr>
        <w:ind w:firstLine="0"/>
        <w:outlineLvl w:val="9"/>
        <w:rPr>
          <w:b/>
          <w:bCs/>
          <w:color w:val="auto"/>
          <w:shd w:val="clear" w:color="FFFFFF" w:fill="FFFFFF"/>
        </w:rPr>
      </w:pPr>
      <w:r w:rsidRPr="00112113">
        <w:rPr>
          <w:color w:val="auto"/>
          <w:shd w:val="clear" w:color="auto" w:fill="FFFFFF"/>
        </w:rPr>
        <w:t xml:space="preserve">Przedmiotem niniejszej Specyfikacji Technicznej są wymagania dotyczące wykonania i odbioru robót </w:t>
      </w:r>
      <w:r w:rsidRPr="00112113">
        <w:rPr>
          <w:color w:val="auto"/>
          <w:shd w:val="clear" w:color="auto" w:fill="FFFFFF"/>
        </w:rPr>
        <w:br/>
        <w:t>związanych z wykonaniem nawierzchni tłuczniowych w ramach bieżącej konserwacji nawierzchni tłuczniowych na terenie Rzeszowa.</w:t>
      </w:r>
    </w:p>
    <w:p w14:paraId="60514A82" w14:textId="77777777" w:rsidR="00112113" w:rsidRPr="00112113" w:rsidRDefault="00112113" w:rsidP="00112113">
      <w:pPr>
        <w:ind w:firstLine="0"/>
        <w:outlineLvl w:val="9"/>
        <w:rPr>
          <w:b/>
          <w:color w:val="auto"/>
        </w:rPr>
      </w:pPr>
    </w:p>
    <w:p w14:paraId="29A45723" w14:textId="77777777" w:rsidR="00112113" w:rsidRPr="00112113" w:rsidRDefault="00112113" w:rsidP="00112113">
      <w:pPr>
        <w:numPr>
          <w:ilvl w:val="1"/>
          <w:numId w:val="110"/>
        </w:numPr>
        <w:outlineLvl w:val="9"/>
        <w:rPr>
          <w:b/>
          <w:color w:val="auto"/>
        </w:rPr>
      </w:pPr>
      <w:r w:rsidRPr="00112113">
        <w:rPr>
          <w:b/>
          <w:color w:val="auto"/>
        </w:rPr>
        <w:t xml:space="preserve">Zakres stosowania Specyfikacji </w:t>
      </w:r>
    </w:p>
    <w:p w14:paraId="20AFA180" w14:textId="77777777" w:rsidR="00112113" w:rsidRPr="00112113" w:rsidRDefault="00112113" w:rsidP="00112113">
      <w:pPr>
        <w:ind w:firstLine="0"/>
        <w:outlineLvl w:val="9"/>
        <w:rPr>
          <w:color w:val="auto"/>
        </w:rPr>
      </w:pPr>
      <w:r w:rsidRPr="00112113">
        <w:rPr>
          <w:color w:val="auto"/>
        </w:rPr>
        <w:t>Specyfikacja techniczna (ST) jest stosowana jako Dokument Przetargowy przy  zleceniu i realizacji robót wymienionych w p. 1.1</w:t>
      </w:r>
    </w:p>
    <w:p w14:paraId="0CD35F6E" w14:textId="77777777" w:rsidR="00112113" w:rsidRPr="00112113" w:rsidRDefault="00112113" w:rsidP="00112113">
      <w:pPr>
        <w:ind w:firstLine="0"/>
        <w:outlineLvl w:val="9"/>
        <w:rPr>
          <w:b/>
          <w:color w:val="auto"/>
        </w:rPr>
      </w:pPr>
    </w:p>
    <w:p w14:paraId="2400ADB8" w14:textId="77777777" w:rsidR="00112113" w:rsidRPr="00112113" w:rsidRDefault="00112113" w:rsidP="00112113">
      <w:pPr>
        <w:ind w:firstLine="0"/>
        <w:outlineLvl w:val="9"/>
        <w:rPr>
          <w:b/>
          <w:color w:val="auto"/>
        </w:rPr>
      </w:pPr>
      <w:r w:rsidRPr="00112113">
        <w:rPr>
          <w:b/>
          <w:color w:val="auto"/>
        </w:rPr>
        <w:t>1.3. Zakres robót objętych SST</w:t>
      </w:r>
    </w:p>
    <w:p w14:paraId="49152C82" w14:textId="77777777" w:rsidR="00112113" w:rsidRPr="00112113" w:rsidRDefault="00112113" w:rsidP="00112113">
      <w:pPr>
        <w:ind w:firstLine="0"/>
        <w:outlineLvl w:val="9"/>
        <w:rPr>
          <w:color w:val="auto"/>
        </w:rPr>
      </w:pPr>
      <w:r w:rsidRPr="00112113">
        <w:rPr>
          <w:color w:val="auto"/>
        </w:rPr>
        <w:t>Ustalenia zawarte w niniejszej specyfikacji dotyczą zasad prowadzenia robót związanych z wykonaniem nawierzchni tłuczniowych na terenie Rzeszowa.</w:t>
      </w:r>
    </w:p>
    <w:p w14:paraId="4C5947B3" w14:textId="77777777" w:rsidR="00112113" w:rsidRPr="00112113" w:rsidRDefault="00112113" w:rsidP="00112113">
      <w:pPr>
        <w:ind w:firstLine="0"/>
        <w:outlineLvl w:val="9"/>
        <w:rPr>
          <w:color w:val="auto"/>
        </w:rPr>
      </w:pPr>
    </w:p>
    <w:p w14:paraId="18207B04" w14:textId="77777777" w:rsidR="00112113" w:rsidRPr="00112113" w:rsidRDefault="00112113" w:rsidP="00112113">
      <w:pPr>
        <w:ind w:firstLine="0"/>
        <w:outlineLvl w:val="9"/>
        <w:rPr>
          <w:b/>
          <w:color w:val="auto"/>
        </w:rPr>
      </w:pPr>
      <w:r w:rsidRPr="00112113">
        <w:rPr>
          <w:b/>
          <w:color w:val="auto"/>
        </w:rPr>
        <w:t>1.4. Określenia podstawowe</w:t>
      </w:r>
    </w:p>
    <w:p w14:paraId="311C0BE4" w14:textId="77777777" w:rsidR="00112113" w:rsidRPr="00112113" w:rsidRDefault="00112113" w:rsidP="00112113">
      <w:pPr>
        <w:ind w:firstLine="0"/>
        <w:outlineLvl w:val="9"/>
        <w:rPr>
          <w:color w:val="auto"/>
        </w:rPr>
      </w:pPr>
      <w:r w:rsidRPr="00112113">
        <w:rPr>
          <w:b/>
          <w:color w:val="auto"/>
        </w:rPr>
        <w:t>1.4.1. Nawierzchnia tłuczniowa</w:t>
      </w:r>
      <w:r w:rsidRPr="00112113">
        <w:rPr>
          <w:color w:val="auto"/>
        </w:rPr>
        <w:t xml:space="preserve"> – jedna lub więcej warstw z tłucznia i klińca kamiennego, leżących na podłożu naturalnym lub ulepszonym, zaklinowanych i uzdatnionych do bezpośredniego przejmowania ruchu.</w:t>
      </w:r>
    </w:p>
    <w:p w14:paraId="1C00EF97" w14:textId="77777777" w:rsidR="00112113" w:rsidRPr="00112113" w:rsidRDefault="00112113" w:rsidP="00112113">
      <w:pPr>
        <w:ind w:firstLine="0"/>
        <w:outlineLvl w:val="9"/>
        <w:rPr>
          <w:color w:val="auto"/>
        </w:rPr>
      </w:pPr>
      <w:r w:rsidRPr="00112113">
        <w:rPr>
          <w:b/>
          <w:color w:val="auto"/>
        </w:rPr>
        <w:t>1.4.2. Kruszywo łamane</w:t>
      </w:r>
      <w:r w:rsidRPr="00112113">
        <w:rPr>
          <w:color w:val="auto"/>
        </w:rPr>
        <w:t xml:space="preserve"> – materiał ziarnisty uzyskany przez mechaniczne rozdrobnienie skał litych</w:t>
      </w:r>
    </w:p>
    <w:p w14:paraId="6AF42B73" w14:textId="61B9714F" w:rsidR="00112113" w:rsidRPr="00112113" w:rsidRDefault="00112113" w:rsidP="00112113">
      <w:pPr>
        <w:ind w:firstLine="0"/>
        <w:outlineLvl w:val="9"/>
        <w:rPr>
          <w:color w:val="auto"/>
        </w:rPr>
      </w:pPr>
      <w:r w:rsidRPr="00112113">
        <w:rPr>
          <w:b/>
          <w:color w:val="auto"/>
        </w:rPr>
        <w:t>1.4.3. Kruszywo łamane zwykłe</w:t>
      </w:r>
      <w:r w:rsidRPr="00112113">
        <w:rPr>
          <w:color w:val="auto"/>
        </w:rPr>
        <w:t xml:space="preserve"> – kruszywo uzyskane w wyniku co najmniej jednokrotnego kruszenia skał litych i rozsiania na frakcje lub grupy frakcji, charakteryzujące się ziarnami </w:t>
      </w:r>
      <w:proofErr w:type="spellStart"/>
      <w:r w:rsidRPr="00112113">
        <w:rPr>
          <w:color w:val="auto"/>
        </w:rPr>
        <w:t>ostrokrawędziastymi</w:t>
      </w:r>
      <w:proofErr w:type="spellEnd"/>
      <w:r w:rsidRPr="00112113">
        <w:rPr>
          <w:color w:val="auto"/>
        </w:rPr>
        <w:t xml:space="preserve"> o nieforemnych kształtach, Norma PN-B-11112:1996</w:t>
      </w:r>
      <w:r w:rsidR="002A71BE">
        <w:rPr>
          <w:color w:val="auto"/>
        </w:rPr>
        <w:t xml:space="preserve"> </w:t>
      </w:r>
      <w:r w:rsidR="002A71BE">
        <w:t>lub równoważna</w:t>
      </w:r>
      <w:r w:rsidRPr="00112113">
        <w:rPr>
          <w:color w:val="auto"/>
        </w:rPr>
        <w:t xml:space="preserve"> „Kruszywa łamane do nawierzchni drogowych” (zastąpiona przez PN-EN 13242+A1_2010P)</w:t>
      </w:r>
      <w:r w:rsidR="00F93808">
        <w:rPr>
          <w:color w:val="auto"/>
        </w:rPr>
        <w:t xml:space="preserve"> lub równoważna.</w:t>
      </w:r>
      <w:bookmarkStart w:id="1" w:name="_GoBack"/>
      <w:bookmarkEnd w:id="1"/>
    </w:p>
    <w:p w14:paraId="3433D270" w14:textId="77777777" w:rsidR="00112113" w:rsidRPr="00112113" w:rsidRDefault="00112113" w:rsidP="00112113">
      <w:pPr>
        <w:ind w:firstLine="0"/>
        <w:outlineLvl w:val="9"/>
        <w:rPr>
          <w:color w:val="auto"/>
        </w:rPr>
      </w:pPr>
      <w:r w:rsidRPr="00112113">
        <w:rPr>
          <w:b/>
          <w:color w:val="auto"/>
        </w:rPr>
        <w:t>1.4.4. Tłuczeń</w:t>
      </w:r>
      <w:r w:rsidRPr="00112113">
        <w:rPr>
          <w:color w:val="auto"/>
        </w:rPr>
        <w:t xml:space="preserve"> – kruszywo łamane zwykłe o wielkości ziaren od 31,5 mm do 63 mm.</w:t>
      </w:r>
    </w:p>
    <w:p w14:paraId="431CEFAC" w14:textId="77777777" w:rsidR="00112113" w:rsidRPr="00112113" w:rsidRDefault="00112113" w:rsidP="00112113">
      <w:pPr>
        <w:ind w:firstLine="0"/>
        <w:outlineLvl w:val="9"/>
        <w:rPr>
          <w:color w:val="auto"/>
        </w:rPr>
      </w:pPr>
      <w:r w:rsidRPr="00112113">
        <w:rPr>
          <w:b/>
          <w:color w:val="auto"/>
        </w:rPr>
        <w:t>1.4.5. Kliniec</w:t>
      </w:r>
      <w:r w:rsidRPr="00112113">
        <w:rPr>
          <w:color w:val="auto"/>
        </w:rPr>
        <w:t xml:space="preserve"> – kruszywo łamane zwykłe o wielkości ziaren od 4 mm do 31,5 mm.</w:t>
      </w:r>
    </w:p>
    <w:p w14:paraId="48238348" w14:textId="77777777" w:rsidR="00112113" w:rsidRPr="00112113" w:rsidRDefault="00112113" w:rsidP="00112113">
      <w:pPr>
        <w:ind w:firstLine="0"/>
        <w:outlineLvl w:val="9"/>
        <w:rPr>
          <w:color w:val="auto"/>
        </w:rPr>
      </w:pPr>
      <w:r w:rsidRPr="00112113">
        <w:rPr>
          <w:b/>
          <w:color w:val="auto"/>
        </w:rPr>
        <w:t>1.4.6. Miał</w:t>
      </w:r>
      <w:r w:rsidRPr="00112113">
        <w:rPr>
          <w:color w:val="auto"/>
        </w:rPr>
        <w:t xml:space="preserve"> – kruszywo łamane zwykłe o wielkości ziaren do 4 mm.</w:t>
      </w:r>
    </w:p>
    <w:p w14:paraId="15704D48" w14:textId="77777777" w:rsidR="00112113" w:rsidRPr="00112113" w:rsidRDefault="00112113" w:rsidP="00112113">
      <w:pPr>
        <w:ind w:firstLine="0"/>
        <w:jc w:val="left"/>
        <w:outlineLvl w:val="9"/>
        <w:rPr>
          <w:color w:val="auto"/>
        </w:rPr>
      </w:pPr>
      <w:r w:rsidRPr="00112113">
        <w:rPr>
          <w:b/>
          <w:color w:val="auto"/>
        </w:rPr>
        <w:t>1.4.7. Mieszanka drobna granulowana</w:t>
      </w:r>
      <w:r w:rsidRPr="00112113">
        <w:rPr>
          <w:color w:val="auto"/>
        </w:rPr>
        <w:t xml:space="preserve"> – kruszywo uzyskane w wyniku rozdrobnienia w granulatorach łamanego kruszywa zwykłego, charakteryzujące się chropowatymi powierzchniami i foremnych kształtem </w:t>
      </w:r>
      <w:proofErr w:type="spellStart"/>
      <w:r w:rsidRPr="00112113">
        <w:rPr>
          <w:color w:val="auto"/>
        </w:rPr>
        <w:t>ziarn</w:t>
      </w:r>
      <w:proofErr w:type="spellEnd"/>
      <w:r w:rsidRPr="00112113">
        <w:rPr>
          <w:color w:val="auto"/>
        </w:rPr>
        <w:t xml:space="preserve"> o stępionych krawędziach i narożach, o wielkości ziaren od 0,075 mm  do 4 mm.</w:t>
      </w:r>
    </w:p>
    <w:p w14:paraId="10517AC2" w14:textId="77777777" w:rsidR="00112113" w:rsidRPr="00112113" w:rsidRDefault="00112113" w:rsidP="00112113">
      <w:pPr>
        <w:ind w:firstLine="0"/>
        <w:outlineLvl w:val="9"/>
        <w:rPr>
          <w:color w:val="auto"/>
        </w:rPr>
      </w:pPr>
      <w:r w:rsidRPr="00112113">
        <w:rPr>
          <w:b/>
          <w:color w:val="auto"/>
        </w:rPr>
        <w:t>1.4.8. Piasek</w:t>
      </w:r>
      <w:r w:rsidRPr="00112113">
        <w:rPr>
          <w:color w:val="auto"/>
        </w:rPr>
        <w:t xml:space="preserve"> – kruszywo naturalne o wielkości ziaren do 2 mm.</w:t>
      </w:r>
    </w:p>
    <w:p w14:paraId="20DF0F6A" w14:textId="77777777" w:rsidR="00112113" w:rsidRPr="00112113" w:rsidRDefault="00112113" w:rsidP="00112113">
      <w:pPr>
        <w:ind w:firstLine="0"/>
        <w:outlineLvl w:val="9"/>
        <w:rPr>
          <w:color w:val="auto"/>
        </w:rPr>
      </w:pPr>
      <w:r w:rsidRPr="00112113">
        <w:rPr>
          <w:b/>
          <w:color w:val="auto"/>
        </w:rPr>
        <w:t>1.4.9.</w:t>
      </w:r>
      <w:r w:rsidRPr="00112113">
        <w:rPr>
          <w:color w:val="auto"/>
        </w:rPr>
        <w:tab/>
        <w:t>Pozostałe określenia podstawowe są zgodne z obowiązującymi, odpowiednimi polskimi normami oraz z definicjami podanymi w ST DM.00.00.00. Wymania ogólne”  pkt. 1.4.</w:t>
      </w:r>
    </w:p>
    <w:p w14:paraId="285F0C0F" w14:textId="77777777" w:rsidR="00112113" w:rsidRPr="00112113" w:rsidRDefault="00112113" w:rsidP="00112113">
      <w:pPr>
        <w:ind w:firstLine="0"/>
        <w:outlineLvl w:val="9"/>
        <w:rPr>
          <w:color w:val="auto"/>
        </w:rPr>
      </w:pPr>
    </w:p>
    <w:p w14:paraId="615E57EA" w14:textId="77777777" w:rsidR="00112113" w:rsidRPr="00112113" w:rsidRDefault="00112113" w:rsidP="00112113">
      <w:pPr>
        <w:ind w:firstLine="0"/>
        <w:outlineLvl w:val="9"/>
        <w:rPr>
          <w:b/>
          <w:color w:val="auto"/>
        </w:rPr>
      </w:pPr>
      <w:r w:rsidRPr="00112113">
        <w:rPr>
          <w:b/>
          <w:color w:val="auto"/>
        </w:rPr>
        <w:t>1.5. Ogólne wymagania dotyczące robót</w:t>
      </w:r>
    </w:p>
    <w:p w14:paraId="7B5F9C3F" w14:textId="77777777" w:rsidR="00112113" w:rsidRPr="00112113" w:rsidRDefault="00112113" w:rsidP="00112113">
      <w:pPr>
        <w:ind w:firstLine="0"/>
        <w:outlineLvl w:val="9"/>
        <w:rPr>
          <w:color w:val="auto"/>
        </w:rPr>
      </w:pPr>
      <w:r w:rsidRPr="00112113">
        <w:rPr>
          <w:color w:val="auto"/>
        </w:rPr>
        <w:t>Ogólne wymagania dotyczące robót podano w ST D-M.00.00.00 „ Wymagania ogólne” pkt. 1.5.</w:t>
      </w:r>
    </w:p>
    <w:p w14:paraId="1DFA20D6" w14:textId="77777777" w:rsidR="00112113" w:rsidRPr="00112113" w:rsidRDefault="00112113" w:rsidP="00112113">
      <w:pPr>
        <w:ind w:firstLine="0"/>
        <w:outlineLvl w:val="9"/>
        <w:rPr>
          <w:color w:val="auto"/>
        </w:rPr>
      </w:pPr>
    </w:p>
    <w:p w14:paraId="1FCA86A3" w14:textId="77777777" w:rsidR="00112113" w:rsidRPr="00112113" w:rsidRDefault="00112113" w:rsidP="00112113">
      <w:pPr>
        <w:ind w:firstLine="0"/>
        <w:outlineLvl w:val="9"/>
        <w:rPr>
          <w:b/>
          <w:caps/>
          <w:color w:val="auto"/>
        </w:rPr>
      </w:pPr>
      <w:r w:rsidRPr="00112113">
        <w:rPr>
          <w:b/>
          <w:caps/>
          <w:color w:val="auto"/>
        </w:rPr>
        <w:t>2. Materiały</w:t>
      </w:r>
    </w:p>
    <w:p w14:paraId="379BED56" w14:textId="77777777" w:rsidR="00112113" w:rsidRPr="00112113" w:rsidRDefault="00112113" w:rsidP="00112113">
      <w:pPr>
        <w:ind w:firstLine="0"/>
        <w:outlineLvl w:val="9"/>
        <w:rPr>
          <w:caps/>
          <w:color w:val="auto"/>
        </w:rPr>
      </w:pPr>
    </w:p>
    <w:p w14:paraId="73ECD913" w14:textId="77777777" w:rsidR="00112113" w:rsidRPr="00112113" w:rsidRDefault="00112113" w:rsidP="00112113">
      <w:pPr>
        <w:ind w:firstLine="0"/>
        <w:outlineLvl w:val="9"/>
        <w:rPr>
          <w:b/>
          <w:color w:val="auto"/>
        </w:rPr>
      </w:pPr>
      <w:r w:rsidRPr="00112113">
        <w:rPr>
          <w:b/>
          <w:color w:val="auto"/>
        </w:rPr>
        <w:t>2.1. Ogólne wymagania dotyczące materiałów</w:t>
      </w:r>
    </w:p>
    <w:p w14:paraId="6050B020" w14:textId="77777777" w:rsidR="00112113" w:rsidRPr="00112113" w:rsidRDefault="00112113" w:rsidP="00112113">
      <w:pPr>
        <w:ind w:firstLine="0"/>
        <w:outlineLvl w:val="9"/>
        <w:rPr>
          <w:color w:val="auto"/>
        </w:rPr>
      </w:pPr>
      <w:r w:rsidRPr="00112113">
        <w:rPr>
          <w:color w:val="auto"/>
        </w:rPr>
        <w:t xml:space="preserve">Ogólne wymagania dotyczące materiałów, ich pozyskiwania i składowania, podano w niniejszej ST </w:t>
      </w:r>
    </w:p>
    <w:p w14:paraId="1281B024" w14:textId="77777777" w:rsidR="00112113" w:rsidRPr="00112113" w:rsidRDefault="00112113" w:rsidP="00112113">
      <w:pPr>
        <w:ind w:firstLine="0"/>
        <w:outlineLvl w:val="9"/>
        <w:rPr>
          <w:color w:val="auto"/>
        </w:rPr>
      </w:pPr>
    </w:p>
    <w:p w14:paraId="144F19DE" w14:textId="77777777" w:rsidR="00112113" w:rsidRPr="00112113" w:rsidRDefault="00112113" w:rsidP="00112113">
      <w:pPr>
        <w:ind w:firstLine="0"/>
        <w:outlineLvl w:val="9"/>
        <w:rPr>
          <w:b/>
          <w:color w:val="auto"/>
        </w:rPr>
      </w:pPr>
      <w:r w:rsidRPr="00112113">
        <w:rPr>
          <w:b/>
          <w:color w:val="auto"/>
        </w:rPr>
        <w:t>2.2. Rodzaje materiałów</w:t>
      </w:r>
    </w:p>
    <w:p w14:paraId="39A00362" w14:textId="6973AF4B" w:rsidR="00112113" w:rsidRPr="00112113" w:rsidRDefault="00112113" w:rsidP="00112113">
      <w:pPr>
        <w:ind w:firstLine="0"/>
        <w:outlineLvl w:val="9"/>
        <w:rPr>
          <w:color w:val="auto"/>
        </w:rPr>
      </w:pPr>
      <w:r w:rsidRPr="00112113">
        <w:rPr>
          <w:color w:val="auto"/>
        </w:rPr>
        <w:t>Materiałami stosowanymi przy wykonaniu nawierzchni tłuczniowej wg PN-84/S-96023</w:t>
      </w:r>
      <w:r w:rsidR="00F93808">
        <w:rPr>
          <w:color w:val="auto"/>
        </w:rPr>
        <w:t xml:space="preserve"> lub równoważna</w:t>
      </w:r>
      <w:r w:rsidRPr="00112113">
        <w:rPr>
          <w:color w:val="auto"/>
        </w:rPr>
        <w:t xml:space="preserve"> są:</w:t>
      </w:r>
    </w:p>
    <w:p w14:paraId="4AAEA71C" w14:textId="77777777" w:rsidR="00112113" w:rsidRPr="00112113" w:rsidRDefault="00112113" w:rsidP="00112113">
      <w:pPr>
        <w:ind w:firstLine="0"/>
        <w:outlineLvl w:val="9"/>
        <w:rPr>
          <w:color w:val="auto"/>
        </w:rPr>
      </w:pPr>
      <w:r w:rsidRPr="00112113">
        <w:rPr>
          <w:color w:val="auto"/>
        </w:rPr>
        <w:t>- kruszywo łamane zwykłe – tłuczeń i kliniec,</w:t>
      </w:r>
    </w:p>
    <w:p w14:paraId="294DB537" w14:textId="77777777" w:rsidR="00112113" w:rsidRPr="00112113" w:rsidRDefault="00112113" w:rsidP="00112113">
      <w:pPr>
        <w:ind w:firstLine="0"/>
        <w:outlineLvl w:val="9"/>
        <w:rPr>
          <w:color w:val="auto"/>
        </w:rPr>
      </w:pPr>
      <w:r w:rsidRPr="00112113">
        <w:rPr>
          <w:color w:val="auto"/>
        </w:rPr>
        <w:t>- mieszanka drobna granulowana – miał kamienny 0,075 – 4 mm,</w:t>
      </w:r>
    </w:p>
    <w:p w14:paraId="252DC2DE" w14:textId="77777777" w:rsidR="00112113" w:rsidRPr="00112113" w:rsidRDefault="00112113" w:rsidP="00112113">
      <w:pPr>
        <w:ind w:firstLine="0"/>
        <w:outlineLvl w:val="9"/>
        <w:rPr>
          <w:color w:val="auto"/>
        </w:rPr>
      </w:pPr>
      <w:r w:rsidRPr="00112113">
        <w:rPr>
          <w:color w:val="auto"/>
        </w:rPr>
        <w:t>- woda do skropienia podczas wałowania i zamulania.</w:t>
      </w:r>
    </w:p>
    <w:p w14:paraId="679987DA" w14:textId="77777777" w:rsidR="00112113" w:rsidRPr="00112113" w:rsidRDefault="00112113" w:rsidP="00112113">
      <w:pPr>
        <w:ind w:firstLine="0"/>
        <w:outlineLvl w:val="9"/>
        <w:rPr>
          <w:color w:val="auto"/>
        </w:rPr>
      </w:pPr>
    </w:p>
    <w:p w14:paraId="07FDA1CC" w14:textId="1618C5D0" w:rsidR="00112113" w:rsidRPr="00112113" w:rsidRDefault="00112113" w:rsidP="00112113">
      <w:pPr>
        <w:ind w:firstLine="0"/>
        <w:outlineLvl w:val="9"/>
        <w:rPr>
          <w:color w:val="auto"/>
        </w:rPr>
      </w:pPr>
      <w:r w:rsidRPr="00112113">
        <w:rPr>
          <w:color w:val="auto"/>
        </w:rPr>
        <w:t xml:space="preserve">Norma PN-B-11112:1996 „Kruszywa łamane do nawierzchni drogowych” (zastąpiona przez </w:t>
      </w:r>
      <w:r w:rsidRPr="00112113">
        <w:rPr>
          <w:b/>
          <w:color w:val="auto"/>
        </w:rPr>
        <w:t>PN-EN 13242+A1_2010P</w:t>
      </w:r>
      <w:r w:rsidRPr="00112113">
        <w:rPr>
          <w:color w:val="auto"/>
        </w:rPr>
        <w:t>)</w:t>
      </w:r>
      <w:r w:rsidR="00F93808">
        <w:rPr>
          <w:color w:val="auto"/>
        </w:rPr>
        <w:t xml:space="preserve"> lub równoważna.</w:t>
      </w:r>
    </w:p>
    <w:p w14:paraId="2834BC4B" w14:textId="77777777" w:rsidR="00112113" w:rsidRPr="00112113" w:rsidRDefault="00112113" w:rsidP="00112113">
      <w:pPr>
        <w:ind w:firstLine="0"/>
        <w:outlineLvl w:val="9"/>
        <w:rPr>
          <w:color w:val="auto"/>
        </w:rPr>
      </w:pPr>
    </w:p>
    <w:p w14:paraId="0A285108" w14:textId="77777777" w:rsidR="00112113" w:rsidRPr="00112113" w:rsidRDefault="00112113" w:rsidP="00112113">
      <w:pPr>
        <w:ind w:firstLine="0"/>
        <w:outlineLvl w:val="9"/>
        <w:rPr>
          <w:color w:val="auto"/>
        </w:rPr>
      </w:pPr>
      <w:r w:rsidRPr="00112113">
        <w:rPr>
          <w:b/>
          <w:color w:val="auto"/>
        </w:rPr>
        <w:t>2.3. Wymagania dla materiałów</w:t>
      </w:r>
    </w:p>
    <w:p w14:paraId="47B953D5" w14:textId="79739080" w:rsidR="00112113" w:rsidRPr="00112113" w:rsidRDefault="00112113" w:rsidP="00112113">
      <w:pPr>
        <w:ind w:firstLine="0"/>
        <w:outlineLvl w:val="9"/>
        <w:rPr>
          <w:color w:val="auto"/>
        </w:rPr>
      </w:pPr>
      <w:r w:rsidRPr="00112113">
        <w:rPr>
          <w:color w:val="auto"/>
        </w:rPr>
        <w:t xml:space="preserve">Klasa i gatunek kruszywa, w zależności od kategorii ruchu, powinna być zgodna z wymaganiami normy </w:t>
      </w:r>
      <w:r w:rsidRPr="00112113">
        <w:rPr>
          <w:color w:val="auto"/>
        </w:rPr>
        <w:br/>
        <w:t>PN-84/S-96023</w:t>
      </w:r>
      <w:r w:rsidR="00E75A3B">
        <w:rPr>
          <w:color w:val="auto"/>
        </w:rPr>
        <w:t xml:space="preserve"> lub równoważna</w:t>
      </w:r>
      <w:r w:rsidRPr="00112113">
        <w:rPr>
          <w:color w:val="auto"/>
        </w:rPr>
        <w:t xml:space="preserve"> .</w:t>
      </w:r>
    </w:p>
    <w:p w14:paraId="2BD1E780" w14:textId="77777777" w:rsidR="00112113" w:rsidRPr="00112113" w:rsidRDefault="00112113" w:rsidP="00112113">
      <w:pPr>
        <w:ind w:firstLine="0"/>
        <w:outlineLvl w:val="9"/>
        <w:rPr>
          <w:color w:val="auto"/>
        </w:rPr>
      </w:pPr>
      <w:r w:rsidRPr="00112113">
        <w:rPr>
          <w:color w:val="auto"/>
        </w:rPr>
        <w:t>Dla dróg obciążonych ruchem:</w:t>
      </w:r>
    </w:p>
    <w:p w14:paraId="2EAADA2A" w14:textId="77777777" w:rsidR="00112113" w:rsidRPr="00112113" w:rsidRDefault="00112113" w:rsidP="00112113">
      <w:pPr>
        <w:numPr>
          <w:ilvl w:val="0"/>
          <w:numId w:val="108"/>
        </w:numPr>
        <w:outlineLvl w:val="9"/>
        <w:rPr>
          <w:color w:val="auto"/>
        </w:rPr>
      </w:pPr>
      <w:r w:rsidRPr="00112113">
        <w:rPr>
          <w:color w:val="auto"/>
        </w:rPr>
        <w:t>średnim i lekkośrednim – kruszywo klasy co najmniej II gatunek 2,</w:t>
      </w:r>
    </w:p>
    <w:p w14:paraId="6B804DBA" w14:textId="77777777" w:rsidR="00112113" w:rsidRPr="00112113" w:rsidRDefault="00112113" w:rsidP="00112113">
      <w:pPr>
        <w:numPr>
          <w:ilvl w:val="0"/>
          <w:numId w:val="108"/>
        </w:numPr>
        <w:outlineLvl w:val="9"/>
        <w:rPr>
          <w:color w:val="auto"/>
        </w:rPr>
      </w:pPr>
      <w:r w:rsidRPr="00112113">
        <w:rPr>
          <w:color w:val="auto"/>
        </w:rPr>
        <w:t>lekkim i bardzo lekkim – kruszywo klasy II lub III, gatunek 2.</w:t>
      </w:r>
    </w:p>
    <w:p w14:paraId="3432DBEC" w14:textId="77777777" w:rsidR="00112113" w:rsidRDefault="00112113" w:rsidP="00112113">
      <w:pPr>
        <w:widowControl w:val="0"/>
        <w:autoSpaceDE w:val="0"/>
        <w:autoSpaceDN w:val="0"/>
        <w:adjustRightInd w:val="0"/>
        <w:ind w:right="4" w:firstLine="0"/>
        <w:outlineLvl w:val="9"/>
        <w:rPr>
          <w:color w:val="auto"/>
        </w:rPr>
      </w:pPr>
      <w:r w:rsidRPr="00112113">
        <w:rPr>
          <w:color w:val="auto"/>
        </w:rPr>
        <w:t xml:space="preserve">Wymagania dotyczące kruszywa przedstawiono w tablicach l i 2. </w:t>
      </w:r>
    </w:p>
    <w:p w14:paraId="430B6EDC" w14:textId="77777777" w:rsidR="00F93808" w:rsidRDefault="00F93808" w:rsidP="00112113">
      <w:pPr>
        <w:widowControl w:val="0"/>
        <w:autoSpaceDE w:val="0"/>
        <w:autoSpaceDN w:val="0"/>
        <w:adjustRightInd w:val="0"/>
        <w:ind w:right="4" w:firstLine="0"/>
        <w:outlineLvl w:val="9"/>
        <w:rPr>
          <w:color w:val="auto"/>
        </w:rPr>
      </w:pPr>
    </w:p>
    <w:p w14:paraId="28A8B448" w14:textId="77777777" w:rsidR="00F93808" w:rsidRDefault="00F93808" w:rsidP="00112113">
      <w:pPr>
        <w:widowControl w:val="0"/>
        <w:autoSpaceDE w:val="0"/>
        <w:autoSpaceDN w:val="0"/>
        <w:adjustRightInd w:val="0"/>
        <w:ind w:right="4" w:firstLine="0"/>
        <w:outlineLvl w:val="9"/>
        <w:rPr>
          <w:color w:val="auto"/>
        </w:rPr>
      </w:pPr>
    </w:p>
    <w:p w14:paraId="6B18F722" w14:textId="77777777" w:rsidR="00F93808" w:rsidRDefault="00F93808" w:rsidP="00112113">
      <w:pPr>
        <w:widowControl w:val="0"/>
        <w:autoSpaceDE w:val="0"/>
        <w:autoSpaceDN w:val="0"/>
        <w:adjustRightInd w:val="0"/>
        <w:ind w:right="4" w:firstLine="0"/>
        <w:outlineLvl w:val="9"/>
        <w:rPr>
          <w:color w:val="auto"/>
        </w:rPr>
      </w:pPr>
    </w:p>
    <w:p w14:paraId="37CDD068" w14:textId="77777777" w:rsidR="00F93808" w:rsidRPr="00112113" w:rsidRDefault="00F93808" w:rsidP="00112113">
      <w:pPr>
        <w:widowControl w:val="0"/>
        <w:autoSpaceDE w:val="0"/>
        <w:autoSpaceDN w:val="0"/>
        <w:adjustRightInd w:val="0"/>
        <w:ind w:right="4" w:firstLine="0"/>
        <w:outlineLvl w:val="9"/>
        <w:rPr>
          <w:color w:val="auto"/>
        </w:rPr>
      </w:pPr>
    </w:p>
    <w:p w14:paraId="1E2BB03F" w14:textId="77777777" w:rsidR="00112113" w:rsidRPr="00112113" w:rsidRDefault="00112113" w:rsidP="00112113">
      <w:pPr>
        <w:widowControl w:val="0"/>
        <w:autoSpaceDE w:val="0"/>
        <w:autoSpaceDN w:val="0"/>
        <w:adjustRightInd w:val="0"/>
        <w:ind w:right="4" w:firstLine="0"/>
        <w:outlineLvl w:val="9"/>
        <w:rPr>
          <w:color w:val="auto"/>
        </w:rPr>
      </w:pPr>
    </w:p>
    <w:p w14:paraId="0D152D9E" w14:textId="77777777" w:rsidR="00112113" w:rsidRPr="00112113" w:rsidRDefault="00112113" w:rsidP="00112113">
      <w:pPr>
        <w:overflowPunct w:val="0"/>
        <w:autoSpaceDE w:val="0"/>
        <w:autoSpaceDN w:val="0"/>
        <w:adjustRightInd w:val="0"/>
        <w:spacing w:before="120" w:after="120"/>
        <w:ind w:firstLine="0"/>
        <w:textAlignment w:val="baseline"/>
        <w:outlineLvl w:val="9"/>
        <w:rPr>
          <w:color w:val="auto"/>
        </w:rPr>
      </w:pPr>
      <w:r w:rsidRPr="00112113">
        <w:rPr>
          <w:color w:val="auto"/>
        </w:rPr>
        <w:lastRenderedPageBreak/>
        <w:t>Tablica 1. Wymagania dla tłucznia i klińca klasy II i III.</w:t>
      </w:r>
    </w:p>
    <w:tbl>
      <w:tblPr>
        <w:tblW w:w="0" w:type="auto"/>
        <w:jc w:val="center"/>
        <w:tblLayout w:type="fixed"/>
        <w:tblCellMar>
          <w:left w:w="70" w:type="dxa"/>
          <w:right w:w="70" w:type="dxa"/>
        </w:tblCellMar>
        <w:tblLook w:val="0000" w:firstRow="0" w:lastRow="0" w:firstColumn="0" w:lastColumn="0" w:noHBand="0" w:noVBand="0"/>
      </w:tblPr>
      <w:tblGrid>
        <w:gridCol w:w="496"/>
        <w:gridCol w:w="4677"/>
        <w:gridCol w:w="1168"/>
        <w:gridCol w:w="1169"/>
      </w:tblGrid>
      <w:tr w:rsidR="00112113" w:rsidRPr="00112113" w14:paraId="7596E870" w14:textId="77777777" w:rsidTr="00373AE8">
        <w:trPr>
          <w:jc w:val="center"/>
        </w:trPr>
        <w:tc>
          <w:tcPr>
            <w:tcW w:w="496" w:type="dxa"/>
            <w:tcBorders>
              <w:top w:val="single" w:sz="6" w:space="0" w:color="auto"/>
              <w:left w:val="single" w:sz="6" w:space="0" w:color="auto"/>
            </w:tcBorders>
          </w:tcPr>
          <w:p w14:paraId="0083B9E1" w14:textId="77777777" w:rsidR="00112113" w:rsidRPr="00112113" w:rsidRDefault="00112113" w:rsidP="00112113">
            <w:pPr>
              <w:overflowPunct w:val="0"/>
              <w:autoSpaceDE w:val="0"/>
              <w:autoSpaceDN w:val="0"/>
              <w:adjustRightInd w:val="0"/>
              <w:spacing w:before="120"/>
              <w:ind w:firstLine="0"/>
              <w:jc w:val="center"/>
              <w:textAlignment w:val="baseline"/>
              <w:outlineLvl w:val="9"/>
              <w:rPr>
                <w:color w:val="auto"/>
              </w:rPr>
            </w:pPr>
            <w:r w:rsidRPr="00112113">
              <w:rPr>
                <w:color w:val="auto"/>
              </w:rPr>
              <w:t>Lp.</w:t>
            </w:r>
          </w:p>
        </w:tc>
        <w:tc>
          <w:tcPr>
            <w:tcW w:w="4677" w:type="dxa"/>
            <w:tcBorders>
              <w:top w:val="single" w:sz="6" w:space="0" w:color="auto"/>
              <w:left w:val="single" w:sz="6" w:space="0" w:color="auto"/>
            </w:tcBorders>
          </w:tcPr>
          <w:p w14:paraId="587E980C" w14:textId="77777777" w:rsidR="00112113" w:rsidRPr="00112113" w:rsidRDefault="00112113" w:rsidP="00112113">
            <w:pPr>
              <w:overflowPunct w:val="0"/>
              <w:autoSpaceDE w:val="0"/>
              <w:autoSpaceDN w:val="0"/>
              <w:adjustRightInd w:val="0"/>
              <w:spacing w:before="120"/>
              <w:ind w:firstLine="0"/>
              <w:jc w:val="center"/>
              <w:textAlignment w:val="baseline"/>
              <w:outlineLvl w:val="9"/>
              <w:rPr>
                <w:color w:val="auto"/>
              </w:rPr>
            </w:pPr>
            <w:r w:rsidRPr="00112113">
              <w:rPr>
                <w:color w:val="auto"/>
              </w:rPr>
              <w:t>Właściwości</w:t>
            </w:r>
          </w:p>
        </w:tc>
        <w:tc>
          <w:tcPr>
            <w:tcW w:w="2337" w:type="dxa"/>
            <w:gridSpan w:val="2"/>
            <w:tcBorders>
              <w:top w:val="single" w:sz="6" w:space="0" w:color="auto"/>
              <w:left w:val="single" w:sz="6" w:space="0" w:color="auto"/>
              <w:bottom w:val="single" w:sz="6" w:space="0" w:color="auto"/>
              <w:right w:val="single" w:sz="6" w:space="0" w:color="auto"/>
            </w:tcBorders>
          </w:tcPr>
          <w:p w14:paraId="0B9BDDC1"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Wymagania</w:t>
            </w:r>
          </w:p>
        </w:tc>
      </w:tr>
      <w:tr w:rsidR="00112113" w:rsidRPr="00112113" w14:paraId="69B5A6FC" w14:textId="77777777" w:rsidTr="00373AE8">
        <w:trPr>
          <w:jc w:val="center"/>
        </w:trPr>
        <w:tc>
          <w:tcPr>
            <w:tcW w:w="496" w:type="dxa"/>
            <w:tcBorders>
              <w:left w:val="single" w:sz="6" w:space="0" w:color="auto"/>
              <w:bottom w:val="double" w:sz="6" w:space="0" w:color="auto"/>
              <w:right w:val="single" w:sz="6" w:space="0" w:color="auto"/>
            </w:tcBorders>
          </w:tcPr>
          <w:p w14:paraId="395FFAC9"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tc>
        <w:tc>
          <w:tcPr>
            <w:tcW w:w="4677" w:type="dxa"/>
            <w:tcBorders>
              <w:left w:val="nil"/>
              <w:bottom w:val="double" w:sz="6" w:space="0" w:color="auto"/>
            </w:tcBorders>
          </w:tcPr>
          <w:p w14:paraId="3224D2A7" w14:textId="77777777" w:rsidR="00112113" w:rsidRPr="00112113" w:rsidRDefault="00112113" w:rsidP="00112113">
            <w:pPr>
              <w:overflowPunct w:val="0"/>
              <w:autoSpaceDE w:val="0"/>
              <w:autoSpaceDN w:val="0"/>
              <w:adjustRightInd w:val="0"/>
              <w:ind w:firstLine="0"/>
              <w:textAlignment w:val="baseline"/>
              <w:outlineLvl w:val="9"/>
              <w:rPr>
                <w:color w:val="auto"/>
              </w:rPr>
            </w:pPr>
          </w:p>
        </w:tc>
        <w:tc>
          <w:tcPr>
            <w:tcW w:w="1168" w:type="dxa"/>
            <w:tcBorders>
              <w:top w:val="single" w:sz="6" w:space="0" w:color="auto"/>
              <w:left w:val="single" w:sz="6" w:space="0" w:color="auto"/>
              <w:bottom w:val="double" w:sz="6" w:space="0" w:color="auto"/>
              <w:right w:val="single" w:sz="6" w:space="0" w:color="auto"/>
            </w:tcBorders>
          </w:tcPr>
          <w:p w14:paraId="49B21E25" w14:textId="77777777" w:rsidR="00112113" w:rsidRPr="00112113" w:rsidRDefault="00112113" w:rsidP="00112113">
            <w:pPr>
              <w:overflowPunct w:val="0"/>
              <w:autoSpaceDE w:val="0"/>
              <w:autoSpaceDN w:val="0"/>
              <w:adjustRightInd w:val="0"/>
              <w:spacing w:after="60"/>
              <w:ind w:firstLine="0"/>
              <w:jc w:val="center"/>
              <w:textAlignment w:val="baseline"/>
              <w:outlineLvl w:val="9"/>
              <w:rPr>
                <w:color w:val="auto"/>
              </w:rPr>
            </w:pPr>
            <w:r w:rsidRPr="00112113">
              <w:rPr>
                <w:color w:val="auto"/>
              </w:rPr>
              <w:t>klasa II</w:t>
            </w:r>
          </w:p>
        </w:tc>
        <w:tc>
          <w:tcPr>
            <w:tcW w:w="1169" w:type="dxa"/>
            <w:tcBorders>
              <w:top w:val="single" w:sz="6" w:space="0" w:color="auto"/>
              <w:left w:val="single" w:sz="6" w:space="0" w:color="auto"/>
              <w:bottom w:val="double" w:sz="6" w:space="0" w:color="auto"/>
              <w:right w:val="single" w:sz="6" w:space="0" w:color="auto"/>
            </w:tcBorders>
          </w:tcPr>
          <w:p w14:paraId="513B443D" w14:textId="77777777" w:rsidR="00112113" w:rsidRPr="00112113" w:rsidRDefault="00112113" w:rsidP="00112113">
            <w:pPr>
              <w:overflowPunct w:val="0"/>
              <w:autoSpaceDE w:val="0"/>
              <w:autoSpaceDN w:val="0"/>
              <w:adjustRightInd w:val="0"/>
              <w:spacing w:after="60"/>
              <w:ind w:firstLine="0"/>
              <w:jc w:val="center"/>
              <w:textAlignment w:val="baseline"/>
              <w:outlineLvl w:val="9"/>
              <w:rPr>
                <w:color w:val="auto"/>
              </w:rPr>
            </w:pPr>
            <w:r w:rsidRPr="00112113">
              <w:rPr>
                <w:color w:val="auto"/>
              </w:rPr>
              <w:t>klasa III</w:t>
            </w:r>
          </w:p>
        </w:tc>
      </w:tr>
      <w:tr w:rsidR="00112113" w:rsidRPr="00112113" w14:paraId="788C2B03" w14:textId="77777777" w:rsidTr="00373AE8">
        <w:trPr>
          <w:jc w:val="center"/>
        </w:trPr>
        <w:tc>
          <w:tcPr>
            <w:tcW w:w="496" w:type="dxa"/>
            <w:tcBorders>
              <w:left w:val="single" w:sz="6" w:space="0" w:color="auto"/>
              <w:bottom w:val="single" w:sz="6" w:space="0" w:color="auto"/>
              <w:right w:val="single" w:sz="6" w:space="0" w:color="auto"/>
            </w:tcBorders>
          </w:tcPr>
          <w:p w14:paraId="78D3EEAE"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1</w:t>
            </w:r>
          </w:p>
        </w:tc>
        <w:tc>
          <w:tcPr>
            <w:tcW w:w="4677" w:type="dxa"/>
            <w:tcBorders>
              <w:left w:val="single" w:sz="6" w:space="0" w:color="auto"/>
              <w:bottom w:val="single" w:sz="6" w:space="0" w:color="auto"/>
              <w:right w:val="single" w:sz="6" w:space="0" w:color="auto"/>
            </w:tcBorders>
          </w:tcPr>
          <w:p w14:paraId="757880F2" w14:textId="6A3BD3B2" w:rsidR="00112113" w:rsidRPr="00112113" w:rsidRDefault="00112113" w:rsidP="00112113">
            <w:pPr>
              <w:overflowPunct w:val="0"/>
              <w:autoSpaceDE w:val="0"/>
              <w:autoSpaceDN w:val="0"/>
              <w:adjustRightInd w:val="0"/>
              <w:spacing w:before="60"/>
              <w:ind w:firstLine="0"/>
              <w:textAlignment w:val="baseline"/>
              <w:outlineLvl w:val="9"/>
              <w:rPr>
                <w:color w:val="auto"/>
              </w:rPr>
            </w:pPr>
            <w:r w:rsidRPr="00112113">
              <w:rPr>
                <w:color w:val="auto"/>
              </w:rPr>
              <w:t>Ścieralność w bębnie kulowym (</w:t>
            </w:r>
            <w:r w:rsidR="00E75A3B">
              <w:rPr>
                <w:color w:val="auto"/>
              </w:rPr>
              <w:t>Los Angeles) wg EN 1097-2: 1998 lub równoważna</w:t>
            </w:r>
          </w:p>
          <w:p w14:paraId="2AF7A7F2" w14:textId="77777777"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a) po pełnej liczbie obrotów, % ubytku masy, nie więcej</w:t>
            </w:r>
          </w:p>
          <w:p w14:paraId="79F2B545" w14:textId="77777777"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 xml:space="preserve">    niż:</w:t>
            </w:r>
          </w:p>
          <w:p w14:paraId="6F210768" w14:textId="77777777" w:rsidR="00112113" w:rsidRPr="00112113" w:rsidRDefault="00112113" w:rsidP="00112113">
            <w:pPr>
              <w:numPr>
                <w:ilvl w:val="0"/>
                <w:numId w:val="111"/>
              </w:numPr>
              <w:overflowPunct w:val="0"/>
              <w:autoSpaceDE w:val="0"/>
              <w:autoSpaceDN w:val="0"/>
              <w:adjustRightInd w:val="0"/>
              <w:textAlignment w:val="baseline"/>
              <w:outlineLvl w:val="9"/>
              <w:rPr>
                <w:color w:val="auto"/>
              </w:rPr>
            </w:pPr>
            <w:r w:rsidRPr="00112113">
              <w:rPr>
                <w:color w:val="auto"/>
              </w:rPr>
              <w:t>w tłuczniu</w:t>
            </w:r>
          </w:p>
          <w:p w14:paraId="61261DFC" w14:textId="77777777" w:rsidR="00112113" w:rsidRPr="00112113" w:rsidRDefault="00112113" w:rsidP="00112113">
            <w:pPr>
              <w:numPr>
                <w:ilvl w:val="0"/>
                <w:numId w:val="111"/>
              </w:numPr>
              <w:overflowPunct w:val="0"/>
              <w:autoSpaceDE w:val="0"/>
              <w:autoSpaceDN w:val="0"/>
              <w:adjustRightInd w:val="0"/>
              <w:textAlignment w:val="baseline"/>
              <w:outlineLvl w:val="9"/>
              <w:rPr>
                <w:color w:val="auto"/>
              </w:rPr>
            </w:pPr>
            <w:r w:rsidRPr="00112113">
              <w:rPr>
                <w:color w:val="auto"/>
              </w:rPr>
              <w:t>w klińcu</w:t>
            </w:r>
          </w:p>
          <w:p w14:paraId="0E593A78" w14:textId="77777777" w:rsidR="00112113" w:rsidRPr="00112113" w:rsidRDefault="00112113" w:rsidP="00112113">
            <w:pPr>
              <w:numPr>
                <w:ilvl w:val="0"/>
                <w:numId w:val="112"/>
              </w:numPr>
              <w:overflowPunct w:val="0"/>
              <w:autoSpaceDE w:val="0"/>
              <w:autoSpaceDN w:val="0"/>
              <w:adjustRightInd w:val="0"/>
              <w:spacing w:after="60"/>
              <w:ind w:left="284" w:hanging="284"/>
              <w:textAlignment w:val="baseline"/>
              <w:outlineLvl w:val="9"/>
              <w:rPr>
                <w:color w:val="auto"/>
              </w:rPr>
            </w:pPr>
            <w:r w:rsidRPr="00112113">
              <w:rPr>
                <w:color w:val="auto"/>
              </w:rPr>
              <w:t>po 1/5 pełnej liczby obrotów, % ubytku masy w stosunku do ubytku masy po pełnej liczbie obrotów, nie więcej niż:</w:t>
            </w:r>
          </w:p>
        </w:tc>
        <w:tc>
          <w:tcPr>
            <w:tcW w:w="1168" w:type="dxa"/>
            <w:tcBorders>
              <w:left w:val="single" w:sz="6" w:space="0" w:color="auto"/>
              <w:bottom w:val="single" w:sz="6" w:space="0" w:color="auto"/>
              <w:right w:val="single" w:sz="6" w:space="0" w:color="auto"/>
            </w:tcBorders>
          </w:tcPr>
          <w:p w14:paraId="1024D2FB"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6FBEA24D"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7F6549DF"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6BCFF169"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236D3DA9"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35</w:t>
            </w:r>
          </w:p>
          <w:p w14:paraId="30E34141"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40</w:t>
            </w:r>
          </w:p>
          <w:p w14:paraId="194B31AF"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74BDBC98"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2DF91200"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30</w:t>
            </w:r>
          </w:p>
        </w:tc>
        <w:tc>
          <w:tcPr>
            <w:tcW w:w="1169" w:type="dxa"/>
            <w:tcBorders>
              <w:left w:val="single" w:sz="6" w:space="0" w:color="auto"/>
              <w:bottom w:val="single" w:sz="6" w:space="0" w:color="auto"/>
              <w:right w:val="single" w:sz="6" w:space="0" w:color="auto"/>
            </w:tcBorders>
          </w:tcPr>
          <w:p w14:paraId="47344A5D"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3C15ACC0"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269108DC"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250DA1DC"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170748C5"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50</w:t>
            </w:r>
          </w:p>
          <w:p w14:paraId="0D7F6ADC"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50</w:t>
            </w:r>
          </w:p>
          <w:p w14:paraId="6C3343B9"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05BA0D31"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4D98C360"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35</w:t>
            </w:r>
          </w:p>
        </w:tc>
      </w:tr>
      <w:tr w:rsidR="00112113" w:rsidRPr="00112113" w14:paraId="1F4EE841" w14:textId="77777777" w:rsidTr="00373AE8">
        <w:trPr>
          <w:jc w:val="center"/>
        </w:trPr>
        <w:tc>
          <w:tcPr>
            <w:tcW w:w="496" w:type="dxa"/>
            <w:tcBorders>
              <w:top w:val="single" w:sz="6" w:space="0" w:color="auto"/>
              <w:left w:val="single" w:sz="6" w:space="0" w:color="auto"/>
              <w:bottom w:val="single" w:sz="6" w:space="0" w:color="auto"/>
              <w:right w:val="single" w:sz="6" w:space="0" w:color="auto"/>
            </w:tcBorders>
          </w:tcPr>
          <w:p w14:paraId="345B1CEF"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2</w:t>
            </w:r>
          </w:p>
        </w:tc>
        <w:tc>
          <w:tcPr>
            <w:tcW w:w="4677" w:type="dxa"/>
            <w:tcBorders>
              <w:top w:val="single" w:sz="6" w:space="0" w:color="auto"/>
              <w:left w:val="single" w:sz="6" w:space="0" w:color="auto"/>
              <w:bottom w:val="single" w:sz="6" w:space="0" w:color="auto"/>
              <w:right w:val="single" w:sz="6" w:space="0" w:color="auto"/>
            </w:tcBorders>
          </w:tcPr>
          <w:p w14:paraId="2671C6A1" w14:textId="143542B6" w:rsidR="00112113" w:rsidRPr="00112113" w:rsidRDefault="00112113" w:rsidP="00112113">
            <w:pPr>
              <w:overflowPunct w:val="0"/>
              <w:autoSpaceDE w:val="0"/>
              <w:autoSpaceDN w:val="0"/>
              <w:adjustRightInd w:val="0"/>
              <w:spacing w:before="60"/>
              <w:ind w:firstLine="0"/>
              <w:textAlignment w:val="baseline"/>
              <w:outlineLvl w:val="9"/>
              <w:rPr>
                <w:color w:val="auto"/>
              </w:rPr>
            </w:pPr>
            <w:r w:rsidRPr="00112113">
              <w:rPr>
                <w:color w:val="auto"/>
              </w:rPr>
              <w:t>Nasiąkliwość, wg EN 1097-6: 2000</w:t>
            </w:r>
            <w:r w:rsidR="00E75A3B">
              <w:rPr>
                <w:color w:val="auto"/>
              </w:rPr>
              <w:t xml:space="preserve"> lub równoważna</w:t>
            </w:r>
            <w:r w:rsidRPr="00112113">
              <w:rPr>
                <w:color w:val="auto"/>
              </w:rPr>
              <w:t>, nie więcej niż %:</w:t>
            </w:r>
          </w:p>
          <w:p w14:paraId="75DDE51A" w14:textId="77777777" w:rsidR="00112113" w:rsidRPr="00112113" w:rsidRDefault="00112113" w:rsidP="00112113">
            <w:pPr>
              <w:numPr>
                <w:ilvl w:val="0"/>
                <w:numId w:val="113"/>
              </w:numPr>
              <w:overflowPunct w:val="0"/>
              <w:autoSpaceDE w:val="0"/>
              <w:autoSpaceDN w:val="0"/>
              <w:adjustRightInd w:val="0"/>
              <w:textAlignment w:val="baseline"/>
              <w:outlineLvl w:val="9"/>
              <w:rPr>
                <w:color w:val="auto"/>
              </w:rPr>
            </w:pPr>
            <w:r w:rsidRPr="00112113">
              <w:rPr>
                <w:color w:val="auto"/>
              </w:rPr>
              <w:t>dla kruszyw ze skał magmowych i przeobrażonych</w:t>
            </w:r>
          </w:p>
          <w:p w14:paraId="5CAB15BF" w14:textId="77777777" w:rsidR="00112113" w:rsidRPr="00112113" w:rsidRDefault="00112113" w:rsidP="00112113">
            <w:pPr>
              <w:numPr>
                <w:ilvl w:val="0"/>
                <w:numId w:val="113"/>
              </w:numPr>
              <w:overflowPunct w:val="0"/>
              <w:autoSpaceDE w:val="0"/>
              <w:autoSpaceDN w:val="0"/>
              <w:adjustRightInd w:val="0"/>
              <w:spacing w:after="60"/>
              <w:ind w:left="284" w:hanging="284"/>
              <w:textAlignment w:val="baseline"/>
              <w:outlineLvl w:val="9"/>
              <w:rPr>
                <w:color w:val="auto"/>
              </w:rPr>
            </w:pPr>
            <w:r w:rsidRPr="00112113">
              <w:rPr>
                <w:color w:val="auto"/>
              </w:rPr>
              <w:t>dla kruszyw ze skał osadowych</w:t>
            </w:r>
          </w:p>
        </w:tc>
        <w:tc>
          <w:tcPr>
            <w:tcW w:w="1168" w:type="dxa"/>
            <w:tcBorders>
              <w:top w:val="single" w:sz="6" w:space="0" w:color="auto"/>
              <w:left w:val="single" w:sz="6" w:space="0" w:color="auto"/>
              <w:bottom w:val="single" w:sz="6" w:space="0" w:color="auto"/>
              <w:right w:val="single" w:sz="6" w:space="0" w:color="auto"/>
            </w:tcBorders>
          </w:tcPr>
          <w:p w14:paraId="2A6E319B"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6071CC64"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2,0</w:t>
            </w:r>
          </w:p>
          <w:p w14:paraId="08BB044E"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3,0</w:t>
            </w:r>
          </w:p>
        </w:tc>
        <w:tc>
          <w:tcPr>
            <w:tcW w:w="1169" w:type="dxa"/>
            <w:tcBorders>
              <w:top w:val="single" w:sz="6" w:space="0" w:color="auto"/>
              <w:left w:val="single" w:sz="6" w:space="0" w:color="auto"/>
              <w:bottom w:val="single" w:sz="6" w:space="0" w:color="auto"/>
              <w:right w:val="single" w:sz="6" w:space="0" w:color="auto"/>
            </w:tcBorders>
          </w:tcPr>
          <w:p w14:paraId="09A0CE00"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790B892C"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3,0</w:t>
            </w:r>
          </w:p>
          <w:p w14:paraId="4A9A5F82"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5,0</w:t>
            </w:r>
          </w:p>
        </w:tc>
      </w:tr>
      <w:tr w:rsidR="00112113" w:rsidRPr="00112113" w14:paraId="24835302" w14:textId="77777777" w:rsidTr="00373AE8">
        <w:trPr>
          <w:jc w:val="center"/>
        </w:trPr>
        <w:tc>
          <w:tcPr>
            <w:tcW w:w="496" w:type="dxa"/>
            <w:tcBorders>
              <w:top w:val="single" w:sz="6" w:space="0" w:color="auto"/>
              <w:left w:val="single" w:sz="6" w:space="0" w:color="auto"/>
              <w:bottom w:val="single" w:sz="6" w:space="0" w:color="auto"/>
              <w:right w:val="single" w:sz="6" w:space="0" w:color="auto"/>
            </w:tcBorders>
          </w:tcPr>
          <w:p w14:paraId="3130B9EA"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3</w:t>
            </w:r>
          </w:p>
        </w:tc>
        <w:tc>
          <w:tcPr>
            <w:tcW w:w="4677" w:type="dxa"/>
            <w:tcBorders>
              <w:top w:val="single" w:sz="6" w:space="0" w:color="auto"/>
              <w:left w:val="single" w:sz="6" w:space="0" w:color="auto"/>
              <w:bottom w:val="single" w:sz="6" w:space="0" w:color="auto"/>
              <w:right w:val="single" w:sz="6" w:space="0" w:color="auto"/>
            </w:tcBorders>
          </w:tcPr>
          <w:p w14:paraId="3559179B" w14:textId="5A4CFAEF" w:rsidR="00112113" w:rsidRPr="00112113" w:rsidRDefault="00112113" w:rsidP="00112113">
            <w:pPr>
              <w:overflowPunct w:val="0"/>
              <w:autoSpaceDE w:val="0"/>
              <w:autoSpaceDN w:val="0"/>
              <w:adjustRightInd w:val="0"/>
              <w:spacing w:before="60"/>
              <w:ind w:firstLine="0"/>
              <w:textAlignment w:val="baseline"/>
              <w:outlineLvl w:val="9"/>
              <w:rPr>
                <w:color w:val="auto"/>
              </w:rPr>
            </w:pPr>
            <w:r w:rsidRPr="00112113">
              <w:rPr>
                <w:color w:val="auto"/>
              </w:rPr>
              <w:t>Odporność na działanie mrozu, wg EN 1367-1</w:t>
            </w:r>
            <w:r w:rsidR="00E75A3B">
              <w:rPr>
                <w:color w:val="auto"/>
              </w:rPr>
              <w:t xml:space="preserve"> lub równoważna</w:t>
            </w:r>
            <w:r w:rsidRPr="00112113">
              <w:rPr>
                <w:color w:val="auto"/>
              </w:rPr>
              <w:t xml:space="preserve">, </w:t>
            </w:r>
          </w:p>
          <w:p w14:paraId="35EB67BB" w14:textId="77777777" w:rsidR="00112113" w:rsidRPr="00112113" w:rsidRDefault="00112113" w:rsidP="00112113">
            <w:pPr>
              <w:overflowPunct w:val="0"/>
              <w:autoSpaceDE w:val="0"/>
              <w:autoSpaceDN w:val="0"/>
              <w:adjustRightInd w:val="0"/>
              <w:spacing w:before="60"/>
              <w:ind w:firstLine="0"/>
              <w:textAlignment w:val="baseline"/>
              <w:outlineLvl w:val="9"/>
              <w:rPr>
                <w:color w:val="auto"/>
              </w:rPr>
            </w:pPr>
            <w:r w:rsidRPr="00112113">
              <w:rPr>
                <w:color w:val="auto"/>
              </w:rPr>
              <w:t>% ubytku masy, nie więcej niż:</w:t>
            </w:r>
          </w:p>
          <w:p w14:paraId="22F74348" w14:textId="77777777" w:rsidR="00112113" w:rsidRPr="00112113" w:rsidRDefault="00112113" w:rsidP="00112113">
            <w:pPr>
              <w:numPr>
                <w:ilvl w:val="0"/>
                <w:numId w:val="114"/>
              </w:numPr>
              <w:overflowPunct w:val="0"/>
              <w:autoSpaceDE w:val="0"/>
              <w:autoSpaceDN w:val="0"/>
              <w:adjustRightInd w:val="0"/>
              <w:textAlignment w:val="baseline"/>
              <w:outlineLvl w:val="9"/>
              <w:rPr>
                <w:color w:val="auto"/>
              </w:rPr>
            </w:pPr>
            <w:r w:rsidRPr="00112113">
              <w:rPr>
                <w:color w:val="auto"/>
              </w:rPr>
              <w:t>dla kruszyw ze skał magmowych i przeobrażonych</w:t>
            </w:r>
          </w:p>
          <w:p w14:paraId="02DCEC8A" w14:textId="77777777" w:rsidR="00112113" w:rsidRPr="00112113" w:rsidRDefault="00112113" w:rsidP="00112113">
            <w:pPr>
              <w:numPr>
                <w:ilvl w:val="0"/>
                <w:numId w:val="114"/>
              </w:numPr>
              <w:overflowPunct w:val="0"/>
              <w:autoSpaceDE w:val="0"/>
              <w:autoSpaceDN w:val="0"/>
              <w:adjustRightInd w:val="0"/>
              <w:spacing w:after="60"/>
              <w:ind w:left="284" w:hanging="284"/>
              <w:textAlignment w:val="baseline"/>
              <w:outlineLvl w:val="9"/>
              <w:rPr>
                <w:color w:val="auto"/>
              </w:rPr>
            </w:pPr>
            <w:r w:rsidRPr="00112113">
              <w:rPr>
                <w:color w:val="auto"/>
              </w:rPr>
              <w:t>dla kruszyw ze skał osadowych</w:t>
            </w:r>
          </w:p>
        </w:tc>
        <w:tc>
          <w:tcPr>
            <w:tcW w:w="1168" w:type="dxa"/>
            <w:tcBorders>
              <w:top w:val="single" w:sz="6" w:space="0" w:color="auto"/>
              <w:left w:val="single" w:sz="6" w:space="0" w:color="auto"/>
              <w:bottom w:val="single" w:sz="6" w:space="0" w:color="auto"/>
              <w:right w:val="single" w:sz="6" w:space="0" w:color="auto"/>
            </w:tcBorders>
          </w:tcPr>
          <w:p w14:paraId="706B1344"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56CF0D31"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6039FA86"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4,0</w:t>
            </w:r>
          </w:p>
          <w:p w14:paraId="2B4CCBD6"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5,0</w:t>
            </w:r>
          </w:p>
        </w:tc>
        <w:tc>
          <w:tcPr>
            <w:tcW w:w="1169" w:type="dxa"/>
            <w:tcBorders>
              <w:top w:val="single" w:sz="6" w:space="0" w:color="auto"/>
              <w:left w:val="single" w:sz="6" w:space="0" w:color="auto"/>
              <w:bottom w:val="single" w:sz="6" w:space="0" w:color="auto"/>
              <w:right w:val="single" w:sz="6" w:space="0" w:color="auto"/>
            </w:tcBorders>
          </w:tcPr>
          <w:p w14:paraId="3C348C76"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46FD5BCA"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00B734D2"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10,0</w:t>
            </w:r>
          </w:p>
          <w:p w14:paraId="0F720700"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10,0</w:t>
            </w:r>
          </w:p>
        </w:tc>
      </w:tr>
    </w:tbl>
    <w:p w14:paraId="5D14480F" w14:textId="77777777" w:rsidR="00112113" w:rsidRPr="00112113" w:rsidRDefault="00112113" w:rsidP="00112113">
      <w:pPr>
        <w:overflowPunct w:val="0"/>
        <w:autoSpaceDE w:val="0"/>
        <w:autoSpaceDN w:val="0"/>
        <w:adjustRightInd w:val="0"/>
        <w:ind w:firstLine="0"/>
        <w:textAlignment w:val="baseline"/>
        <w:outlineLvl w:val="9"/>
        <w:rPr>
          <w:color w:val="auto"/>
        </w:rPr>
      </w:pPr>
    </w:p>
    <w:p w14:paraId="6E1D3EDA" w14:textId="77777777" w:rsidR="00112113" w:rsidRPr="00112113" w:rsidRDefault="00112113" w:rsidP="00112113">
      <w:pPr>
        <w:overflowPunct w:val="0"/>
        <w:autoSpaceDE w:val="0"/>
        <w:autoSpaceDN w:val="0"/>
        <w:adjustRightInd w:val="0"/>
        <w:spacing w:after="120"/>
        <w:ind w:firstLine="0"/>
        <w:textAlignment w:val="baseline"/>
        <w:outlineLvl w:val="9"/>
        <w:rPr>
          <w:color w:val="auto"/>
        </w:rPr>
      </w:pPr>
      <w:r w:rsidRPr="00112113">
        <w:rPr>
          <w:color w:val="auto"/>
        </w:rPr>
        <w:t>Tablica 2. Wymagania dla tłucznia i klińca gatunku 2:</w:t>
      </w:r>
    </w:p>
    <w:tbl>
      <w:tblPr>
        <w:tblW w:w="0" w:type="auto"/>
        <w:jc w:val="center"/>
        <w:tblLayout w:type="fixed"/>
        <w:tblCellMar>
          <w:left w:w="70" w:type="dxa"/>
          <w:right w:w="70" w:type="dxa"/>
        </w:tblCellMar>
        <w:tblLook w:val="0000" w:firstRow="0" w:lastRow="0" w:firstColumn="0" w:lastColumn="0" w:noHBand="0" w:noVBand="0"/>
      </w:tblPr>
      <w:tblGrid>
        <w:gridCol w:w="496"/>
        <w:gridCol w:w="5244"/>
        <w:gridCol w:w="1770"/>
      </w:tblGrid>
      <w:tr w:rsidR="00112113" w:rsidRPr="00112113" w14:paraId="73F91297" w14:textId="77777777" w:rsidTr="00373AE8">
        <w:trPr>
          <w:jc w:val="center"/>
        </w:trPr>
        <w:tc>
          <w:tcPr>
            <w:tcW w:w="496" w:type="dxa"/>
            <w:tcBorders>
              <w:top w:val="single" w:sz="6" w:space="0" w:color="auto"/>
              <w:left w:val="single" w:sz="6" w:space="0" w:color="auto"/>
              <w:bottom w:val="double" w:sz="6" w:space="0" w:color="auto"/>
              <w:right w:val="single" w:sz="6" w:space="0" w:color="auto"/>
            </w:tcBorders>
          </w:tcPr>
          <w:p w14:paraId="730119CB" w14:textId="77777777" w:rsidR="00112113" w:rsidRPr="00112113" w:rsidRDefault="00112113" w:rsidP="00112113">
            <w:pPr>
              <w:overflowPunct w:val="0"/>
              <w:autoSpaceDE w:val="0"/>
              <w:autoSpaceDN w:val="0"/>
              <w:adjustRightInd w:val="0"/>
              <w:spacing w:before="60" w:after="60"/>
              <w:ind w:firstLine="0"/>
              <w:jc w:val="center"/>
              <w:textAlignment w:val="baseline"/>
              <w:outlineLvl w:val="9"/>
              <w:rPr>
                <w:color w:val="auto"/>
              </w:rPr>
            </w:pPr>
            <w:r w:rsidRPr="00112113">
              <w:rPr>
                <w:color w:val="auto"/>
              </w:rPr>
              <w:t>Lp.</w:t>
            </w:r>
          </w:p>
        </w:tc>
        <w:tc>
          <w:tcPr>
            <w:tcW w:w="5244" w:type="dxa"/>
            <w:tcBorders>
              <w:top w:val="single" w:sz="6" w:space="0" w:color="auto"/>
              <w:left w:val="single" w:sz="6" w:space="0" w:color="auto"/>
              <w:bottom w:val="double" w:sz="6" w:space="0" w:color="auto"/>
              <w:right w:val="single" w:sz="6" w:space="0" w:color="auto"/>
            </w:tcBorders>
          </w:tcPr>
          <w:p w14:paraId="0C477078" w14:textId="77777777" w:rsidR="00112113" w:rsidRPr="00112113" w:rsidRDefault="00112113" w:rsidP="00112113">
            <w:pPr>
              <w:overflowPunct w:val="0"/>
              <w:autoSpaceDE w:val="0"/>
              <w:autoSpaceDN w:val="0"/>
              <w:adjustRightInd w:val="0"/>
              <w:spacing w:before="60" w:after="60"/>
              <w:ind w:firstLine="0"/>
              <w:jc w:val="center"/>
              <w:textAlignment w:val="baseline"/>
              <w:outlineLvl w:val="9"/>
              <w:rPr>
                <w:color w:val="auto"/>
              </w:rPr>
            </w:pPr>
            <w:r w:rsidRPr="00112113">
              <w:rPr>
                <w:color w:val="auto"/>
              </w:rPr>
              <w:t>Właściwości</w:t>
            </w:r>
          </w:p>
        </w:tc>
        <w:tc>
          <w:tcPr>
            <w:tcW w:w="1770" w:type="dxa"/>
            <w:tcBorders>
              <w:top w:val="single" w:sz="6" w:space="0" w:color="auto"/>
              <w:left w:val="single" w:sz="6" w:space="0" w:color="auto"/>
              <w:bottom w:val="double" w:sz="6" w:space="0" w:color="auto"/>
              <w:right w:val="single" w:sz="6" w:space="0" w:color="auto"/>
            </w:tcBorders>
          </w:tcPr>
          <w:p w14:paraId="2BB2587A" w14:textId="77777777" w:rsidR="00112113" w:rsidRPr="00112113" w:rsidRDefault="00112113" w:rsidP="00112113">
            <w:pPr>
              <w:overflowPunct w:val="0"/>
              <w:autoSpaceDE w:val="0"/>
              <w:autoSpaceDN w:val="0"/>
              <w:adjustRightInd w:val="0"/>
              <w:spacing w:before="60" w:after="60"/>
              <w:ind w:firstLine="0"/>
              <w:jc w:val="center"/>
              <w:textAlignment w:val="baseline"/>
              <w:outlineLvl w:val="9"/>
              <w:rPr>
                <w:color w:val="auto"/>
              </w:rPr>
            </w:pPr>
            <w:r w:rsidRPr="00112113">
              <w:rPr>
                <w:color w:val="auto"/>
              </w:rPr>
              <w:t>Wymagania</w:t>
            </w:r>
          </w:p>
        </w:tc>
      </w:tr>
      <w:tr w:rsidR="00112113" w:rsidRPr="00112113" w14:paraId="2DCE616C" w14:textId="77777777" w:rsidTr="00373AE8">
        <w:trPr>
          <w:jc w:val="center"/>
        </w:trPr>
        <w:tc>
          <w:tcPr>
            <w:tcW w:w="496" w:type="dxa"/>
            <w:tcBorders>
              <w:left w:val="single" w:sz="6" w:space="0" w:color="auto"/>
              <w:bottom w:val="single" w:sz="6" w:space="0" w:color="auto"/>
              <w:right w:val="single" w:sz="6" w:space="0" w:color="auto"/>
            </w:tcBorders>
          </w:tcPr>
          <w:p w14:paraId="354B15A1"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1</w:t>
            </w:r>
          </w:p>
        </w:tc>
        <w:tc>
          <w:tcPr>
            <w:tcW w:w="5244" w:type="dxa"/>
            <w:tcBorders>
              <w:left w:val="single" w:sz="6" w:space="0" w:color="auto"/>
              <w:bottom w:val="single" w:sz="6" w:space="0" w:color="auto"/>
              <w:right w:val="single" w:sz="6" w:space="0" w:color="auto"/>
            </w:tcBorders>
          </w:tcPr>
          <w:p w14:paraId="1C899530" w14:textId="5E911F00"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Uziarnienie wg PN-B-06714-15</w:t>
            </w:r>
            <w:r w:rsidR="00E75A3B">
              <w:rPr>
                <w:color w:val="auto"/>
              </w:rPr>
              <w:t xml:space="preserve"> lub równoważna</w:t>
            </w:r>
            <w:r w:rsidRPr="00112113">
              <w:rPr>
                <w:color w:val="auto"/>
              </w:rPr>
              <w:t>:</w:t>
            </w:r>
          </w:p>
          <w:p w14:paraId="652D01CA" w14:textId="77777777" w:rsidR="00112113" w:rsidRPr="00112113" w:rsidRDefault="00112113" w:rsidP="00112113">
            <w:pPr>
              <w:numPr>
                <w:ilvl w:val="0"/>
                <w:numId w:val="115"/>
              </w:numPr>
              <w:overflowPunct w:val="0"/>
              <w:autoSpaceDE w:val="0"/>
              <w:autoSpaceDN w:val="0"/>
              <w:adjustRightInd w:val="0"/>
              <w:textAlignment w:val="baseline"/>
              <w:outlineLvl w:val="9"/>
              <w:rPr>
                <w:color w:val="auto"/>
              </w:rPr>
            </w:pPr>
            <w:r w:rsidRPr="00112113">
              <w:rPr>
                <w:color w:val="auto"/>
              </w:rPr>
              <w:t xml:space="preserve">zawartość </w:t>
            </w:r>
            <w:proofErr w:type="spellStart"/>
            <w:r w:rsidRPr="00112113">
              <w:rPr>
                <w:color w:val="auto"/>
              </w:rPr>
              <w:t>ziarn</w:t>
            </w:r>
            <w:proofErr w:type="spellEnd"/>
            <w:r w:rsidRPr="00112113">
              <w:rPr>
                <w:color w:val="auto"/>
              </w:rPr>
              <w:t xml:space="preserve"> mniejszych niż 0,075 mm, odsianych na mokro, % (m/m), nie więcej niż:</w:t>
            </w:r>
          </w:p>
          <w:p w14:paraId="0AAA9ACC" w14:textId="77777777"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 xml:space="preserve">      - w tłuczniu</w:t>
            </w:r>
          </w:p>
          <w:p w14:paraId="4E01339D" w14:textId="77777777"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 xml:space="preserve">      - w klińcu</w:t>
            </w:r>
          </w:p>
          <w:p w14:paraId="1F25EE05" w14:textId="77777777" w:rsidR="00112113" w:rsidRPr="00112113" w:rsidRDefault="00112113" w:rsidP="00112113">
            <w:pPr>
              <w:numPr>
                <w:ilvl w:val="0"/>
                <w:numId w:val="116"/>
              </w:numPr>
              <w:overflowPunct w:val="0"/>
              <w:autoSpaceDE w:val="0"/>
              <w:autoSpaceDN w:val="0"/>
              <w:adjustRightInd w:val="0"/>
              <w:textAlignment w:val="baseline"/>
              <w:outlineLvl w:val="9"/>
              <w:rPr>
                <w:color w:val="auto"/>
              </w:rPr>
            </w:pPr>
            <w:r w:rsidRPr="00112113">
              <w:rPr>
                <w:color w:val="auto"/>
              </w:rPr>
              <w:t>zawartość frakcji podstawowej w tłuczniu lub klińcu, % (m/m), nie mniej niż:</w:t>
            </w:r>
          </w:p>
          <w:p w14:paraId="0D290372" w14:textId="77777777" w:rsidR="00112113" w:rsidRPr="00112113" w:rsidRDefault="00112113" w:rsidP="00112113">
            <w:pPr>
              <w:numPr>
                <w:ilvl w:val="0"/>
                <w:numId w:val="116"/>
              </w:numPr>
              <w:overflowPunct w:val="0"/>
              <w:autoSpaceDE w:val="0"/>
              <w:autoSpaceDN w:val="0"/>
              <w:adjustRightInd w:val="0"/>
              <w:textAlignment w:val="baseline"/>
              <w:outlineLvl w:val="9"/>
              <w:rPr>
                <w:color w:val="auto"/>
              </w:rPr>
            </w:pPr>
            <w:r w:rsidRPr="00112113">
              <w:rPr>
                <w:color w:val="auto"/>
              </w:rPr>
              <w:t>zawartość podziarna w tłuczniu lub klińcu, % (m/m), nie więcej niż:</w:t>
            </w:r>
          </w:p>
          <w:p w14:paraId="7975E6C8" w14:textId="77777777" w:rsidR="00112113" w:rsidRPr="00112113" w:rsidRDefault="00112113" w:rsidP="00112113">
            <w:pPr>
              <w:numPr>
                <w:ilvl w:val="0"/>
                <w:numId w:val="116"/>
              </w:numPr>
              <w:overflowPunct w:val="0"/>
              <w:autoSpaceDE w:val="0"/>
              <w:autoSpaceDN w:val="0"/>
              <w:adjustRightInd w:val="0"/>
              <w:textAlignment w:val="baseline"/>
              <w:outlineLvl w:val="9"/>
              <w:rPr>
                <w:color w:val="auto"/>
              </w:rPr>
            </w:pPr>
            <w:r w:rsidRPr="00112113">
              <w:rPr>
                <w:color w:val="auto"/>
              </w:rPr>
              <w:t>zawartość nadziarna w tłuczniu lub klińcu, % (m/m), nie więcej niż:</w:t>
            </w:r>
          </w:p>
        </w:tc>
        <w:tc>
          <w:tcPr>
            <w:tcW w:w="1770" w:type="dxa"/>
            <w:tcBorders>
              <w:left w:val="single" w:sz="6" w:space="0" w:color="auto"/>
              <w:bottom w:val="single" w:sz="6" w:space="0" w:color="auto"/>
              <w:right w:val="single" w:sz="6" w:space="0" w:color="auto"/>
            </w:tcBorders>
          </w:tcPr>
          <w:p w14:paraId="3B23739A"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5A16B8FB"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34C34D73"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437F0D91"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3</w:t>
            </w:r>
          </w:p>
          <w:p w14:paraId="7C3856E1"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4</w:t>
            </w:r>
          </w:p>
          <w:p w14:paraId="1869E276"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312191EC"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75</w:t>
            </w:r>
          </w:p>
          <w:p w14:paraId="6FE7E864"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2ECB467B"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15</w:t>
            </w:r>
          </w:p>
          <w:p w14:paraId="475BA3CA"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21A764AF"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15</w:t>
            </w:r>
          </w:p>
        </w:tc>
      </w:tr>
      <w:tr w:rsidR="00112113" w:rsidRPr="00112113" w14:paraId="116F14B8" w14:textId="77777777" w:rsidTr="00373AE8">
        <w:trPr>
          <w:jc w:val="center"/>
        </w:trPr>
        <w:tc>
          <w:tcPr>
            <w:tcW w:w="496" w:type="dxa"/>
            <w:tcBorders>
              <w:top w:val="single" w:sz="6" w:space="0" w:color="auto"/>
              <w:left w:val="single" w:sz="6" w:space="0" w:color="auto"/>
              <w:bottom w:val="single" w:sz="6" w:space="0" w:color="auto"/>
              <w:right w:val="single" w:sz="6" w:space="0" w:color="auto"/>
            </w:tcBorders>
          </w:tcPr>
          <w:p w14:paraId="617C2986"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2</w:t>
            </w:r>
          </w:p>
        </w:tc>
        <w:tc>
          <w:tcPr>
            <w:tcW w:w="5244" w:type="dxa"/>
            <w:tcBorders>
              <w:top w:val="single" w:sz="6" w:space="0" w:color="auto"/>
              <w:left w:val="single" w:sz="6" w:space="0" w:color="auto"/>
              <w:bottom w:val="single" w:sz="6" w:space="0" w:color="auto"/>
              <w:right w:val="single" w:sz="6" w:space="0" w:color="auto"/>
            </w:tcBorders>
          </w:tcPr>
          <w:p w14:paraId="7351E9D8" w14:textId="5B6F3AF3"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Zawartość zanieczyszczeń obcych w tłuczniu lub klińcu, wg PN-B-06714-12</w:t>
            </w:r>
            <w:r w:rsidR="00E75A3B">
              <w:rPr>
                <w:color w:val="auto"/>
              </w:rPr>
              <w:t xml:space="preserve"> lub równoważna</w:t>
            </w:r>
            <w:r w:rsidRPr="00112113">
              <w:rPr>
                <w:color w:val="auto"/>
              </w:rPr>
              <w:t>, % (m/m), nie więcej niż:</w:t>
            </w:r>
          </w:p>
        </w:tc>
        <w:tc>
          <w:tcPr>
            <w:tcW w:w="1770" w:type="dxa"/>
            <w:tcBorders>
              <w:top w:val="single" w:sz="6" w:space="0" w:color="auto"/>
              <w:left w:val="single" w:sz="6" w:space="0" w:color="auto"/>
              <w:bottom w:val="single" w:sz="6" w:space="0" w:color="auto"/>
              <w:right w:val="single" w:sz="6" w:space="0" w:color="auto"/>
            </w:tcBorders>
          </w:tcPr>
          <w:p w14:paraId="28850073" w14:textId="77777777" w:rsidR="00112113" w:rsidRPr="00112113" w:rsidRDefault="00112113" w:rsidP="00112113">
            <w:pPr>
              <w:overflowPunct w:val="0"/>
              <w:autoSpaceDE w:val="0"/>
              <w:autoSpaceDN w:val="0"/>
              <w:adjustRightInd w:val="0"/>
              <w:spacing w:before="120"/>
              <w:ind w:firstLine="0"/>
              <w:jc w:val="center"/>
              <w:textAlignment w:val="baseline"/>
              <w:outlineLvl w:val="9"/>
              <w:rPr>
                <w:color w:val="auto"/>
              </w:rPr>
            </w:pPr>
            <w:r w:rsidRPr="00112113">
              <w:rPr>
                <w:color w:val="auto"/>
              </w:rPr>
              <w:t>0,2</w:t>
            </w:r>
          </w:p>
        </w:tc>
      </w:tr>
      <w:tr w:rsidR="00112113" w:rsidRPr="00112113" w14:paraId="21CFC80F" w14:textId="77777777" w:rsidTr="00373AE8">
        <w:trPr>
          <w:jc w:val="center"/>
        </w:trPr>
        <w:tc>
          <w:tcPr>
            <w:tcW w:w="496" w:type="dxa"/>
            <w:tcBorders>
              <w:top w:val="single" w:sz="6" w:space="0" w:color="auto"/>
              <w:left w:val="single" w:sz="6" w:space="0" w:color="auto"/>
              <w:bottom w:val="single" w:sz="6" w:space="0" w:color="auto"/>
              <w:right w:val="single" w:sz="6" w:space="0" w:color="auto"/>
            </w:tcBorders>
          </w:tcPr>
          <w:p w14:paraId="6D7AA19F"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3</w:t>
            </w:r>
          </w:p>
        </w:tc>
        <w:tc>
          <w:tcPr>
            <w:tcW w:w="5244" w:type="dxa"/>
            <w:tcBorders>
              <w:top w:val="single" w:sz="6" w:space="0" w:color="auto"/>
              <w:left w:val="single" w:sz="6" w:space="0" w:color="auto"/>
              <w:bottom w:val="single" w:sz="6" w:space="0" w:color="auto"/>
              <w:right w:val="single" w:sz="6" w:space="0" w:color="auto"/>
            </w:tcBorders>
          </w:tcPr>
          <w:p w14:paraId="1497353E" w14:textId="7BD94A12"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 xml:space="preserve">Zawartość </w:t>
            </w:r>
            <w:proofErr w:type="spellStart"/>
            <w:r w:rsidRPr="00112113">
              <w:rPr>
                <w:color w:val="auto"/>
              </w:rPr>
              <w:t>ziarn</w:t>
            </w:r>
            <w:proofErr w:type="spellEnd"/>
            <w:r w:rsidRPr="00112113">
              <w:rPr>
                <w:color w:val="auto"/>
              </w:rPr>
              <w:t xml:space="preserve"> nieforemnych, wg PN-EN 13242+A1_2010P</w:t>
            </w:r>
            <w:r w:rsidR="00E75A3B">
              <w:rPr>
                <w:color w:val="auto"/>
              </w:rPr>
              <w:t xml:space="preserve"> lub równoważna</w:t>
            </w:r>
            <w:r w:rsidRPr="00112113">
              <w:rPr>
                <w:color w:val="auto"/>
              </w:rPr>
              <w:t>, % (m/m), nie więcej niż:</w:t>
            </w:r>
          </w:p>
          <w:p w14:paraId="07E25555" w14:textId="77777777"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 w tłuczniu</w:t>
            </w:r>
          </w:p>
          <w:p w14:paraId="10F04E23" w14:textId="77777777"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 w klińcu</w:t>
            </w:r>
          </w:p>
        </w:tc>
        <w:tc>
          <w:tcPr>
            <w:tcW w:w="1770" w:type="dxa"/>
            <w:tcBorders>
              <w:top w:val="single" w:sz="6" w:space="0" w:color="auto"/>
              <w:left w:val="single" w:sz="6" w:space="0" w:color="auto"/>
              <w:bottom w:val="single" w:sz="6" w:space="0" w:color="auto"/>
              <w:right w:val="single" w:sz="6" w:space="0" w:color="auto"/>
            </w:tcBorders>
          </w:tcPr>
          <w:p w14:paraId="6DF2474A"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02A5D307"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2E9D71CF"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40</w:t>
            </w:r>
          </w:p>
          <w:p w14:paraId="6923E9DE"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nie bada się</w:t>
            </w:r>
          </w:p>
        </w:tc>
      </w:tr>
      <w:tr w:rsidR="00112113" w:rsidRPr="00112113" w14:paraId="4D0D8442" w14:textId="77777777" w:rsidTr="00373AE8">
        <w:trPr>
          <w:jc w:val="center"/>
        </w:trPr>
        <w:tc>
          <w:tcPr>
            <w:tcW w:w="496" w:type="dxa"/>
            <w:tcBorders>
              <w:top w:val="single" w:sz="6" w:space="0" w:color="auto"/>
              <w:left w:val="single" w:sz="6" w:space="0" w:color="auto"/>
              <w:bottom w:val="single" w:sz="6" w:space="0" w:color="auto"/>
              <w:right w:val="single" w:sz="6" w:space="0" w:color="auto"/>
            </w:tcBorders>
          </w:tcPr>
          <w:p w14:paraId="3B3ABC32"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4</w:t>
            </w:r>
          </w:p>
        </w:tc>
        <w:tc>
          <w:tcPr>
            <w:tcW w:w="5244" w:type="dxa"/>
            <w:tcBorders>
              <w:top w:val="single" w:sz="6" w:space="0" w:color="auto"/>
              <w:left w:val="single" w:sz="6" w:space="0" w:color="auto"/>
              <w:bottom w:val="single" w:sz="6" w:space="0" w:color="auto"/>
              <w:right w:val="single" w:sz="6" w:space="0" w:color="auto"/>
            </w:tcBorders>
          </w:tcPr>
          <w:p w14:paraId="57528E59" w14:textId="0A3F89DE"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Zawartość zanieczyszczeń organicznych w tłuczniu lub klińcu wg PN-B-06714-26</w:t>
            </w:r>
            <w:r w:rsidR="00E75A3B">
              <w:rPr>
                <w:color w:val="auto"/>
              </w:rPr>
              <w:t xml:space="preserve"> lub równoważna</w:t>
            </w:r>
            <w:r w:rsidRPr="00112113">
              <w:rPr>
                <w:color w:val="auto"/>
              </w:rPr>
              <w:t>, barwa cieczy nie ciemniejsza niż:</w:t>
            </w:r>
          </w:p>
        </w:tc>
        <w:tc>
          <w:tcPr>
            <w:tcW w:w="1770" w:type="dxa"/>
            <w:tcBorders>
              <w:top w:val="single" w:sz="6" w:space="0" w:color="auto"/>
              <w:left w:val="single" w:sz="6" w:space="0" w:color="auto"/>
              <w:bottom w:val="single" w:sz="6" w:space="0" w:color="auto"/>
              <w:right w:val="single" w:sz="6" w:space="0" w:color="auto"/>
            </w:tcBorders>
          </w:tcPr>
          <w:p w14:paraId="152BD16A" w14:textId="77777777" w:rsidR="00112113" w:rsidRPr="00112113" w:rsidRDefault="00112113" w:rsidP="00112113">
            <w:pPr>
              <w:overflowPunct w:val="0"/>
              <w:autoSpaceDE w:val="0"/>
              <w:autoSpaceDN w:val="0"/>
              <w:adjustRightInd w:val="0"/>
              <w:spacing w:before="120"/>
              <w:ind w:firstLine="0"/>
              <w:jc w:val="center"/>
              <w:textAlignment w:val="baseline"/>
              <w:outlineLvl w:val="9"/>
              <w:rPr>
                <w:color w:val="auto"/>
              </w:rPr>
            </w:pPr>
            <w:r w:rsidRPr="00112113">
              <w:rPr>
                <w:color w:val="auto"/>
              </w:rPr>
              <w:t>wzorcowa</w:t>
            </w:r>
          </w:p>
        </w:tc>
      </w:tr>
    </w:tbl>
    <w:p w14:paraId="1A97AD06" w14:textId="77777777" w:rsidR="00112113" w:rsidRPr="00112113" w:rsidRDefault="00112113" w:rsidP="00112113">
      <w:pPr>
        <w:ind w:firstLine="0"/>
        <w:outlineLvl w:val="9"/>
        <w:rPr>
          <w:color w:val="auto"/>
        </w:rPr>
      </w:pPr>
    </w:p>
    <w:p w14:paraId="47D578E0" w14:textId="77777777" w:rsidR="00112113" w:rsidRPr="00112113" w:rsidRDefault="00112113" w:rsidP="00112113">
      <w:pPr>
        <w:ind w:firstLine="0"/>
        <w:outlineLvl w:val="9"/>
        <w:rPr>
          <w:color w:val="auto"/>
        </w:rPr>
      </w:pPr>
      <w:r w:rsidRPr="00112113">
        <w:rPr>
          <w:color w:val="auto"/>
        </w:rPr>
        <w:t>Dopuszcza się również zastosowanie gotowych mieszanek z kruszywa łamanego o uziarnieniu 0-16, 0-31,5 lub 0-63 mm.</w:t>
      </w:r>
    </w:p>
    <w:p w14:paraId="638AFDF8" w14:textId="77777777" w:rsidR="00112113" w:rsidRPr="00112113" w:rsidRDefault="00112113" w:rsidP="00112113">
      <w:pPr>
        <w:ind w:firstLine="0"/>
        <w:outlineLvl w:val="9"/>
        <w:rPr>
          <w:color w:val="auto"/>
        </w:rPr>
      </w:pPr>
    </w:p>
    <w:p w14:paraId="663DEFB4" w14:textId="77777777" w:rsidR="00112113" w:rsidRPr="00112113" w:rsidRDefault="00112113" w:rsidP="00112113">
      <w:pPr>
        <w:ind w:right="-7" w:firstLine="0"/>
        <w:outlineLvl w:val="9"/>
        <w:rPr>
          <w:b/>
          <w:color w:val="auto"/>
        </w:rPr>
      </w:pPr>
      <w:r w:rsidRPr="00112113">
        <w:rPr>
          <w:b/>
          <w:color w:val="auto"/>
        </w:rPr>
        <w:t>3. SPRZĘT</w:t>
      </w:r>
    </w:p>
    <w:p w14:paraId="7121B9B5" w14:textId="77777777" w:rsidR="00112113" w:rsidRPr="00112113" w:rsidRDefault="00112113" w:rsidP="00112113">
      <w:pPr>
        <w:ind w:right="-7" w:firstLine="0"/>
        <w:outlineLvl w:val="9"/>
        <w:rPr>
          <w:color w:val="auto"/>
        </w:rPr>
      </w:pPr>
    </w:p>
    <w:p w14:paraId="35DE557B" w14:textId="77777777" w:rsidR="00112113" w:rsidRPr="00112113" w:rsidRDefault="00112113" w:rsidP="00112113">
      <w:pPr>
        <w:ind w:right="-7" w:firstLine="0"/>
        <w:outlineLvl w:val="9"/>
        <w:rPr>
          <w:b/>
          <w:color w:val="auto"/>
        </w:rPr>
      </w:pPr>
      <w:r w:rsidRPr="00112113">
        <w:rPr>
          <w:b/>
          <w:color w:val="auto"/>
        </w:rPr>
        <w:t>3.1. Ogólne wymagania dotyczące sprzętu</w:t>
      </w:r>
    </w:p>
    <w:p w14:paraId="2D822BEC" w14:textId="77777777" w:rsidR="00112113" w:rsidRPr="00112113" w:rsidRDefault="00112113" w:rsidP="00112113">
      <w:pPr>
        <w:ind w:right="-7" w:firstLine="0"/>
        <w:outlineLvl w:val="9"/>
        <w:rPr>
          <w:color w:val="auto"/>
        </w:rPr>
      </w:pPr>
      <w:r w:rsidRPr="00112113">
        <w:rPr>
          <w:color w:val="auto"/>
        </w:rPr>
        <w:t>Ogólne wymagania dotyczące sprzętu podano w DM.00.00.00 "Wymagania Ogólne".</w:t>
      </w:r>
    </w:p>
    <w:p w14:paraId="75DBC736" w14:textId="77777777" w:rsidR="00112113" w:rsidRPr="00112113" w:rsidRDefault="00112113" w:rsidP="00112113">
      <w:pPr>
        <w:ind w:right="-7" w:firstLine="0"/>
        <w:outlineLvl w:val="9"/>
        <w:rPr>
          <w:color w:val="auto"/>
        </w:rPr>
      </w:pPr>
    </w:p>
    <w:p w14:paraId="0B765197" w14:textId="77777777" w:rsidR="00112113" w:rsidRPr="00112113" w:rsidRDefault="00112113" w:rsidP="00112113">
      <w:pPr>
        <w:ind w:right="-7" w:firstLine="0"/>
        <w:outlineLvl w:val="9"/>
        <w:rPr>
          <w:b/>
          <w:color w:val="auto"/>
        </w:rPr>
      </w:pPr>
      <w:r w:rsidRPr="00112113">
        <w:rPr>
          <w:b/>
          <w:color w:val="auto"/>
        </w:rPr>
        <w:t>3.2. Sprzęt do wykonania nawierzchni</w:t>
      </w:r>
    </w:p>
    <w:p w14:paraId="5524C1C8" w14:textId="77777777" w:rsidR="00112113" w:rsidRPr="00112113" w:rsidRDefault="00112113" w:rsidP="00112113">
      <w:pPr>
        <w:ind w:right="-7" w:firstLine="0"/>
        <w:outlineLvl w:val="9"/>
        <w:rPr>
          <w:color w:val="auto"/>
        </w:rPr>
      </w:pPr>
      <w:r w:rsidRPr="00112113">
        <w:rPr>
          <w:color w:val="auto"/>
        </w:rPr>
        <w:t>Wykonawca przystępujący do wykonania robót powinien wykazać się możliwością korzystania z następującego sprzętu:</w:t>
      </w:r>
    </w:p>
    <w:p w14:paraId="7E2AEAC5" w14:textId="77777777" w:rsidR="00112113" w:rsidRPr="00112113" w:rsidRDefault="00112113" w:rsidP="00112113">
      <w:pPr>
        <w:ind w:right="-7" w:firstLine="0"/>
        <w:outlineLvl w:val="9"/>
        <w:rPr>
          <w:color w:val="auto"/>
        </w:rPr>
      </w:pPr>
      <w:r w:rsidRPr="00112113">
        <w:rPr>
          <w:color w:val="auto"/>
        </w:rPr>
        <w:t>-  rozściełaczy kruszywa ,układarek lub równiarek do rozścielania tłucznia,</w:t>
      </w:r>
    </w:p>
    <w:p w14:paraId="4F7D94F5" w14:textId="77777777" w:rsidR="00112113" w:rsidRPr="00112113" w:rsidRDefault="00112113" w:rsidP="00112113">
      <w:pPr>
        <w:ind w:right="-7" w:firstLine="0"/>
        <w:outlineLvl w:val="9"/>
        <w:rPr>
          <w:color w:val="auto"/>
        </w:rPr>
      </w:pPr>
      <w:r w:rsidRPr="00112113">
        <w:rPr>
          <w:color w:val="auto"/>
        </w:rPr>
        <w:t xml:space="preserve">- walców statycznych, zwykle o nacisku jednostkowym co najmniej 30 </w:t>
      </w:r>
      <w:proofErr w:type="spellStart"/>
      <w:r w:rsidRPr="00112113">
        <w:rPr>
          <w:color w:val="auto"/>
        </w:rPr>
        <w:t>kN</w:t>
      </w:r>
      <w:proofErr w:type="spellEnd"/>
      <w:r w:rsidRPr="00112113">
        <w:rPr>
          <w:color w:val="auto"/>
        </w:rPr>
        <w:t xml:space="preserve">/m, ew. walców wibracyjnych o nacisku jednostkowym wału wibrującego co najmniej 18 </w:t>
      </w:r>
      <w:proofErr w:type="spellStart"/>
      <w:r w:rsidRPr="00112113">
        <w:rPr>
          <w:color w:val="auto"/>
        </w:rPr>
        <w:t>kN</w:t>
      </w:r>
      <w:proofErr w:type="spellEnd"/>
      <w:r w:rsidRPr="00112113">
        <w:rPr>
          <w:color w:val="auto"/>
        </w:rPr>
        <w:t xml:space="preserve">/m oraz płytowych zagęszczarek wibracyjnych o nacisku jednostkowym co najmniej 16 </w:t>
      </w:r>
      <w:proofErr w:type="spellStart"/>
      <w:r w:rsidRPr="00112113">
        <w:rPr>
          <w:color w:val="auto"/>
        </w:rPr>
        <w:t>kN</w:t>
      </w:r>
      <w:proofErr w:type="spellEnd"/>
      <w:r w:rsidRPr="00112113">
        <w:rPr>
          <w:color w:val="auto"/>
        </w:rPr>
        <w:t>/m</w:t>
      </w:r>
      <w:r w:rsidRPr="00112113">
        <w:rPr>
          <w:color w:val="auto"/>
          <w:vertAlign w:val="superscript"/>
        </w:rPr>
        <w:t>2</w:t>
      </w:r>
      <w:r w:rsidRPr="00112113">
        <w:rPr>
          <w:color w:val="auto"/>
        </w:rPr>
        <w:t>,</w:t>
      </w:r>
    </w:p>
    <w:p w14:paraId="1FC84B8E" w14:textId="77777777" w:rsidR="00112113" w:rsidRPr="00112113" w:rsidRDefault="00112113" w:rsidP="00112113">
      <w:pPr>
        <w:ind w:right="-7" w:firstLine="0"/>
        <w:outlineLvl w:val="9"/>
        <w:rPr>
          <w:color w:val="auto"/>
        </w:rPr>
      </w:pPr>
      <w:r w:rsidRPr="00112113">
        <w:rPr>
          <w:color w:val="auto"/>
        </w:rPr>
        <w:t>-   przewoźnych zbiorników do wody (beczkowozów) zaopatrzonych w urządzenia do rozpryskiwania wody oraz pomp do napełniania beczkowozów wodą.</w:t>
      </w:r>
    </w:p>
    <w:p w14:paraId="6207442D" w14:textId="77777777" w:rsidR="00112113" w:rsidRPr="00112113" w:rsidRDefault="00112113" w:rsidP="00112113">
      <w:pPr>
        <w:ind w:firstLine="0"/>
        <w:outlineLvl w:val="9"/>
        <w:rPr>
          <w:b/>
          <w:color w:val="auto"/>
        </w:rPr>
      </w:pPr>
      <w:r w:rsidRPr="00112113">
        <w:rPr>
          <w:b/>
          <w:color w:val="auto"/>
        </w:rPr>
        <w:t>4. TRANSPORT</w:t>
      </w:r>
    </w:p>
    <w:p w14:paraId="4BCF5806" w14:textId="77777777" w:rsidR="00112113" w:rsidRPr="00112113" w:rsidRDefault="00112113" w:rsidP="00112113">
      <w:pPr>
        <w:ind w:firstLine="0"/>
        <w:outlineLvl w:val="9"/>
        <w:rPr>
          <w:color w:val="auto"/>
        </w:rPr>
      </w:pPr>
    </w:p>
    <w:p w14:paraId="6C70CAAC" w14:textId="77777777" w:rsidR="00112113" w:rsidRPr="00112113" w:rsidRDefault="00112113" w:rsidP="00112113">
      <w:pPr>
        <w:ind w:firstLine="0"/>
        <w:outlineLvl w:val="9"/>
        <w:rPr>
          <w:b/>
          <w:color w:val="auto"/>
        </w:rPr>
      </w:pPr>
      <w:r w:rsidRPr="00112113">
        <w:rPr>
          <w:b/>
          <w:color w:val="auto"/>
        </w:rPr>
        <w:t>4.1. Ogólne wymagania dotyczące transportu</w:t>
      </w:r>
    </w:p>
    <w:p w14:paraId="3E1C2949" w14:textId="77777777" w:rsidR="00112113" w:rsidRPr="00112113" w:rsidRDefault="00112113" w:rsidP="00112113">
      <w:pPr>
        <w:ind w:firstLine="0"/>
        <w:outlineLvl w:val="9"/>
        <w:rPr>
          <w:color w:val="auto"/>
        </w:rPr>
      </w:pPr>
      <w:r w:rsidRPr="00112113">
        <w:rPr>
          <w:color w:val="auto"/>
        </w:rPr>
        <w:t>Ogólne wymagania dotyczące transportu podano w ST D-M.00.00.00 „Wymagania ogólne” pkt. 4.</w:t>
      </w:r>
    </w:p>
    <w:p w14:paraId="5968B8A6" w14:textId="77777777" w:rsidR="00112113" w:rsidRPr="00112113" w:rsidRDefault="00112113" w:rsidP="00112113">
      <w:pPr>
        <w:ind w:firstLine="0"/>
        <w:outlineLvl w:val="9"/>
        <w:rPr>
          <w:color w:val="auto"/>
        </w:rPr>
      </w:pPr>
    </w:p>
    <w:p w14:paraId="21809E0F" w14:textId="77777777" w:rsidR="00112113" w:rsidRPr="00112113" w:rsidRDefault="00112113" w:rsidP="00112113">
      <w:pPr>
        <w:ind w:firstLine="0"/>
        <w:outlineLvl w:val="9"/>
        <w:rPr>
          <w:b/>
          <w:color w:val="auto"/>
        </w:rPr>
      </w:pPr>
      <w:r w:rsidRPr="00112113">
        <w:rPr>
          <w:b/>
          <w:color w:val="auto"/>
        </w:rPr>
        <w:t>5. WYKONANIE ROBÓT</w:t>
      </w:r>
    </w:p>
    <w:p w14:paraId="5E3C728D" w14:textId="77777777" w:rsidR="00112113" w:rsidRPr="00112113" w:rsidRDefault="00112113" w:rsidP="00112113">
      <w:pPr>
        <w:ind w:firstLine="0"/>
        <w:outlineLvl w:val="9"/>
        <w:rPr>
          <w:color w:val="auto"/>
        </w:rPr>
      </w:pPr>
    </w:p>
    <w:p w14:paraId="5003618A" w14:textId="77777777" w:rsidR="00112113" w:rsidRPr="00112113" w:rsidRDefault="00112113" w:rsidP="00112113">
      <w:pPr>
        <w:ind w:firstLine="0"/>
        <w:outlineLvl w:val="9"/>
        <w:rPr>
          <w:b/>
          <w:color w:val="auto"/>
        </w:rPr>
      </w:pPr>
      <w:r w:rsidRPr="00112113">
        <w:rPr>
          <w:b/>
          <w:color w:val="auto"/>
        </w:rPr>
        <w:t>5.1. Ogólne zasady wykonania robót</w:t>
      </w:r>
    </w:p>
    <w:p w14:paraId="2CC1CE90" w14:textId="77777777" w:rsidR="00112113" w:rsidRPr="00112113" w:rsidRDefault="00112113" w:rsidP="00112113">
      <w:pPr>
        <w:ind w:firstLine="0"/>
        <w:outlineLvl w:val="9"/>
        <w:rPr>
          <w:color w:val="auto"/>
        </w:rPr>
      </w:pPr>
      <w:r w:rsidRPr="00112113">
        <w:rPr>
          <w:color w:val="auto"/>
        </w:rPr>
        <w:t>Ogólne zasady  wykonania robót podano w ST D-M.00.00.00 „ Wymagania ogólne” pkt. 5.</w:t>
      </w:r>
    </w:p>
    <w:p w14:paraId="221E4594" w14:textId="77777777" w:rsidR="00112113" w:rsidRPr="00112113" w:rsidRDefault="00112113" w:rsidP="00112113">
      <w:pPr>
        <w:ind w:firstLine="0"/>
        <w:outlineLvl w:val="9"/>
        <w:rPr>
          <w:color w:val="auto"/>
        </w:rPr>
      </w:pPr>
    </w:p>
    <w:p w14:paraId="7E5FFB61" w14:textId="77777777" w:rsidR="00112113" w:rsidRPr="00112113" w:rsidRDefault="00112113" w:rsidP="00112113">
      <w:pPr>
        <w:ind w:firstLine="0"/>
        <w:outlineLvl w:val="9"/>
        <w:rPr>
          <w:b/>
          <w:color w:val="auto"/>
        </w:rPr>
      </w:pPr>
      <w:r w:rsidRPr="00112113">
        <w:rPr>
          <w:b/>
          <w:color w:val="auto"/>
        </w:rPr>
        <w:t>5.2. Przygotowanie podłoża</w:t>
      </w:r>
    </w:p>
    <w:p w14:paraId="433BB66B" w14:textId="77777777" w:rsidR="00112113" w:rsidRPr="00112113" w:rsidRDefault="00112113" w:rsidP="00112113">
      <w:pPr>
        <w:ind w:firstLine="0"/>
        <w:outlineLvl w:val="9"/>
        <w:rPr>
          <w:color w:val="auto"/>
        </w:rPr>
      </w:pPr>
      <w:r w:rsidRPr="00112113">
        <w:rPr>
          <w:color w:val="auto"/>
        </w:rPr>
        <w:t>Nawierzchnię tłuczniową wykonuje się:</w:t>
      </w:r>
    </w:p>
    <w:p w14:paraId="64D1FC36" w14:textId="00A9E55A" w:rsidR="00112113" w:rsidRPr="00112113" w:rsidRDefault="00112113" w:rsidP="00112113">
      <w:pPr>
        <w:ind w:firstLine="0"/>
        <w:outlineLvl w:val="9"/>
        <w:rPr>
          <w:color w:val="auto"/>
        </w:rPr>
      </w:pPr>
      <w:r w:rsidRPr="00112113">
        <w:rPr>
          <w:color w:val="auto"/>
        </w:rPr>
        <w:t xml:space="preserve">- na istniejącej nawierzchni tłuczniowej, żwirowej lub gruntowej ulepszonej po uprzednim oczyszczeniu, sprofilowaniu i zagęszczeniu podłoża zgodnie z ustaleniami </w:t>
      </w:r>
      <w:r w:rsidR="00E963BE">
        <w:rPr>
          <w:color w:val="auto"/>
        </w:rPr>
        <w:t>Inspektora/osoby nadzorującej</w:t>
      </w:r>
      <w:r w:rsidRPr="00112113">
        <w:rPr>
          <w:color w:val="auto"/>
        </w:rPr>
        <w:t>,</w:t>
      </w:r>
    </w:p>
    <w:p w14:paraId="66C59F8C" w14:textId="0CAF5926" w:rsidR="00112113" w:rsidRPr="00112113" w:rsidRDefault="00112113" w:rsidP="00112113">
      <w:pPr>
        <w:ind w:firstLine="0"/>
        <w:outlineLvl w:val="9"/>
        <w:rPr>
          <w:color w:val="auto"/>
        </w:rPr>
      </w:pPr>
      <w:r w:rsidRPr="00112113">
        <w:rPr>
          <w:color w:val="auto"/>
        </w:rPr>
        <w:t xml:space="preserve">- na podłożu gruntowym po uprzednim wykonaniu i zagęszczeniu podbudowy zgodnie z ustaleniami </w:t>
      </w:r>
      <w:r w:rsidR="00E963BE">
        <w:rPr>
          <w:color w:val="auto"/>
        </w:rPr>
        <w:t>Inspektora/osoby nadzorującej</w:t>
      </w:r>
      <w:r w:rsidRPr="00112113">
        <w:rPr>
          <w:color w:val="auto"/>
        </w:rPr>
        <w:t>.</w:t>
      </w:r>
    </w:p>
    <w:p w14:paraId="4686A855" w14:textId="27462E7A" w:rsidR="00112113" w:rsidRPr="00112113" w:rsidRDefault="00112113" w:rsidP="00112113">
      <w:pPr>
        <w:ind w:firstLine="0"/>
        <w:outlineLvl w:val="9"/>
        <w:rPr>
          <w:color w:val="auto"/>
        </w:rPr>
      </w:pPr>
      <w:r w:rsidRPr="00112113">
        <w:rPr>
          <w:color w:val="auto"/>
        </w:rPr>
        <w:t>Jeżeli podłoże ulepszone pod nawierzchnię, wykonane z materiałów związanych spoiwami lub lepiszczami, wykazuje jakiekolwiek wady, to powinny być one usunięte według zasad akceptowanych przez Inspektora</w:t>
      </w:r>
      <w:r w:rsidR="00E963BE">
        <w:rPr>
          <w:color w:val="auto"/>
        </w:rPr>
        <w:t>/osoby nadzorującej</w:t>
      </w:r>
      <w:r w:rsidRPr="00112113">
        <w:rPr>
          <w:color w:val="auto"/>
        </w:rPr>
        <w:t>.</w:t>
      </w:r>
    </w:p>
    <w:p w14:paraId="36F4A2FD" w14:textId="07E55387" w:rsidR="00112113" w:rsidRPr="00112113" w:rsidRDefault="00112113" w:rsidP="00112113">
      <w:pPr>
        <w:ind w:firstLine="0"/>
        <w:outlineLvl w:val="9"/>
        <w:rPr>
          <w:color w:val="auto"/>
        </w:rPr>
      </w:pPr>
      <w:r w:rsidRPr="00112113">
        <w:rPr>
          <w:color w:val="auto"/>
        </w:rPr>
        <w:t>Nawierzchnia powinna być wytyczona w sposób umożliwiający jej wykonanie zgodnie z dokumentacją projektową lub według zaleceń Inspektora</w:t>
      </w:r>
      <w:r w:rsidR="00E963BE">
        <w:rPr>
          <w:color w:val="auto"/>
        </w:rPr>
        <w:t>/osoby nadzorującej</w:t>
      </w:r>
      <w:r w:rsidRPr="00112113">
        <w:rPr>
          <w:color w:val="auto"/>
        </w:rPr>
        <w:t>, z tolerancjami określonymi w niniejszych specyfikacjach.</w:t>
      </w:r>
    </w:p>
    <w:p w14:paraId="621DA324" w14:textId="4A80A14E" w:rsidR="00112113" w:rsidRPr="00112113" w:rsidRDefault="00112113" w:rsidP="00112113">
      <w:pPr>
        <w:ind w:firstLine="0"/>
        <w:outlineLvl w:val="9"/>
        <w:rPr>
          <w:color w:val="auto"/>
        </w:rPr>
      </w:pPr>
      <w:r w:rsidRPr="00112113">
        <w:rPr>
          <w:color w:val="auto"/>
        </w:rPr>
        <w:t>Paliki lub szpilki powinny być ustawione w krawędzi pobocza w rzędach równoległych do osi drogi, lub w inny sposób zaakceptowany przez Inspektora</w:t>
      </w:r>
      <w:r w:rsidR="00E963BE">
        <w:rPr>
          <w:color w:val="auto"/>
        </w:rPr>
        <w:t>/osoby nadzorującej</w:t>
      </w:r>
      <w:r w:rsidRPr="00112113">
        <w:rPr>
          <w:color w:val="auto"/>
        </w:rPr>
        <w:t>.</w:t>
      </w:r>
    </w:p>
    <w:p w14:paraId="2608971D" w14:textId="77777777" w:rsidR="00112113" w:rsidRPr="00112113" w:rsidRDefault="00112113" w:rsidP="00112113">
      <w:pPr>
        <w:ind w:firstLine="0"/>
        <w:outlineLvl w:val="9"/>
        <w:rPr>
          <w:color w:val="auto"/>
        </w:rPr>
      </w:pPr>
      <w:r w:rsidRPr="00112113">
        <w:rPr>
          <w:color w:val="auto"/>
        </w:rPr>
        <w:t>Odstępy między palikami lub szpilkami nie powinny być większe niż co 10 m, co umożliwi prawidłowe naciągnięcie sznurków lub linek.</w:t>
      </w:r>
    </w:p>
    <w:p w14:paraId="3299F0C1" w14:textId="77777777" w:rsidR="00112113" w:rsidRPr="00112113" w:rsidRDefault="00112113" w:rsidP="00112113">
      <w:pPr>
        <w:ind w:firstLine="0"/>
        <w:outlineLvl w:val="9"/>
        <w:rPr>
          <w:color w:val="auto"/>
        </w:rPr>
      </w:pPr>
    </w:p>
    <w:p w14:paraId="56B5DEF3" w14:textId="77777777" w:rsidR="00112113" w:rsidRPr="00112113" w:rsidRDefault="00112113" w:rsidP="00112113">
      <w:pPr>
        <w:ind w:firstLine="0"/>
        <w:outlineLvl w:val="9"/>
        <w:rPr>
          <w:b/>
          <w:color w:val="auto"/>
        </w:rPr>
      </w:pPr>
      <w:r w:rsidRPr="00112113">
        <w:rPr>
          <w:b/>
          <w:color w:val="auto"/>
        </w:rPr>
        <w:t>5.3. Wbudowanie i zagęszczanie kruszywa</w:t>
      </w:r>
    </w:p>
    <w:p w14:paraId="1A36EB05" w14:textId="2A6F50E1" w:rsidR="00112113" w:rsidRPr="00112113" w:rsidRDefault="00112113" w:rsidP="00112113">
      <w:pPr>
        <w:ind w:firstLine="0"/>
        <w:outlineLvl w:val="9"/>
        <w:rPr>
          <w:color w:val="auto"/>
        </w:rPr>
      </w:pPr>
      <w:r w:rsidRPr="00112113">
        <w:rPr>
          <w:color w:val="auto"/>
        </w:rPr>
        <w:t>Grubość warstwy nawierzchni tłuczniowej po zagęszczeniu powinna wynosić 10 cm</w:t>
      </w:r>
      <w:r w:rsidR="00E963BE">
        <w:rPr>
          <w:color w:val="auto"/>
        </w:rPr>
        <w:t xml:space="preserve"> lub 15 cm</w:t>
      </w:r>
      <w:r w:rsidRPr="00112113">
        <w:rPr>
          <w:color w:val="auto"/>
        </w:rPr>
        <w:t>.</w:t>
      </w:r>
    </w:p>
    <w:p w14:paraId="47E2D105" w14:textId="77777777" w:rsidR="00112113" w:rsidRPr="00112113" w:rsidRDefault="00112113" w:rsidP="00112113">
      <w:pPr>
        <w:ind w:firstLine="0"/>
        <w:outlineLvl w:val="9"/>
        <w:rPr>
          <w:color w:val="auto"/>
        </w:rPr>
      </w:pPr>
      <w:r w:rsidRPr="00112113">
        <w:rPr>
          <w:color w:val="auto"/>
        </w:rPr>
        <w:t>Kruszywo grube powinno być rozkładane w warstwie o jednakowej grubości, Grubość rozłożonej warstwy luźnego kruszywa powinna być taka, aby po jej zagęszczeniu i zaklinowaniu osiągnięto grubość projektowaną.</w:t>
      </w:r>
    </w:p>
    <w:p w14:paraId="63797B1D" w14:textId="77777777" w:rsidR="00112113" w:rsidRPr="00112113" w:rsidRDefault="00112113" w:rsidP="00112113">
      <w:pPr>
        <w:ind w:firstLine="0"/>
        <w:outlineLvl w:val="9"/>
        <w:rPr>
          <w:color w:val="auto"/>
        </w:rPr>
      </w:pPr>
      <w:r w:rsidRPr="00112113">
        <w:rPr>
          <w:color w:val="auto"/>
        </w:rPr>
        <w:t xml:space="preserve">Kruszywo grube po rozłożeniu powinno być zagęszczane przejściami walca statycznego gładkiego, o nacisku jednostkowym nie mniejszym niż 30 </w:t>
      </w:r>
      <w:proofErr w:type="spellStart"/>
      <w:r w:rsidRPr="00112113">
        <w:rPr>
          <w:color w:val="auto"/>
        </w:rPr>
        <w:t>kN</w:t>
      </w:r>
      <w:proofErr w:type="spellEnd"/>
      <w:r w:rsidRPr="00112113">
        <w:rPr>
          <w:color w:val="auto"/>
        </w:rPr>
        <w:t>/m. Zagęszczenie nawierzchni o przekroju daszkowym powinno rozpocząć się od krawędzi i stopniowo przesuwać pasami podłużnymi, częściowo nakładającymi się, w kierunku jej osi.</w:t>
      </w:r>
    </w:p>
    <w:p w14:paraId="4675009F" w14:textId="77777777" w:rsidR="00112113" w:rsidRPr="00112113" w:rsidRDefault="00112113" w:rsidP="00112113">
      <w:pPr>
        <w:ind w:firstLine="0"/>
        <w:outlineLvl w:val="9"/>
        <w:rPr>
          <w:color w:val="auto"/>
        </w:rPr>
      </w:pPr>
      <w:r w:rsidRPr="00112113">
        <w:rPr>
          <w:color w:val="auto"/>
        </w:rPr>
        <w:t>Zagęszczenie nawierzchni o jednostronnym spadku poprzecznym powinno rozpocząć się od dolnej krawędzi i przesuwać pasami podłużnymi, częściowo nakładającymi się, w kierunku jej górnej krawędzi. Dobór walca gładkiego w zależności od twardości tłucznia, można przyjmować według tablicy 3.</w:t>
      </w:r>
    </w:p>
    <w:p w14:paraId="11A59B9F" w14:textId="77777777" w:rsidR="00112113" w:rsidRPr="00112113" w:rsidRDefault="00112113" w:rsidP="00112113">
      <w:pPr>
        <w:overflowPunct w:val="0"/>
        <w:autoSpaceDE w:val="0"/>
        <w:autoSpaceDN w:val="0"/>
        <w:adjustRightInd w:val="0"/>
        <w:ind w:firstLine="0"/>
        <w:textAlignment w:val="baseline"/>
        <w:outlineLvl w:val="9"/>
        <w:rPr>
          <w:color w:val="auto"/>
        </w:rPr>
      </w:pPr>
    </w:p>
    <w:p w14:paraId="194FDDA8" w14:textId="77777777" w:rsidR="00112113" w:rsidRPr="00112113" w:rsidRDefault="00112113" w:rsidP="00112113">
      <w:pPr>
        <w:overflowPunct w:val="0"/>
        <w:autoSpaceDE w:val="0"/>
        <w:autoSpaceDN w:val="0"/>
        <w:adjustRightInd w:val="0"/>
        <w:spacing w:after="120"/>
        <w:ind w:firstLine="0"/>
        <w:textAlignment w:val="baseline"/>
        <w:outlineLvl w:val="9"/>
        <w:rPr>
          <w:color w:val="auto"/>
        </w:rPr>
      </w:pPr>
      <w:r w:rsidRPr="00112113">
        <w:rPr>
          <w:color w:val="auto"/>
        </w:rPr>
        <w:t>Tablica 3. Dobór walca gładkiego w zależności od twardości tłucznia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81"/>
        <w:gridCol w:w="3329"/>
      </w:tblGrid>
      <w:tr w:rsidR="00112113" w:rsidRPr="00112113" w14:paraId="18080B08" w14:textId="77777777" w:rsidTr="00373AE8">
        <w:trPr>
          <w:jc w:val="center"/>
        </w:trPr>
        <w:tc>
          <w:tcPr>
            <w:tcW w:w="4181" w:type="dxa"/>
            <w:tcBorders>
              <w:bottom w:val="double" w:sz="6" w:space="0" w:color="auto"/>
            </w:tcBorders>
          </w:tcPr>
          <w:p w14:paraId="27F74708"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Twardość i wytrzymałość na ściskanie skały,</w:t>
            </w:r>
          </w:p>
          <w:p w14:paraId="546CBEF1"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z której wykonano tłuczeń</w:t>
            </w:r>
          </w:p>
        </w:tc>
        <w:tc>
          <w:tcPr>
            <w:tcW w:w="3329" w:type="dxa"/>
            <w:tcBorders>
              <w:bottom w:val="double" w:sz="6" w:space="0" w:color="auto"/>
            </w:tcBorders>
          </w:tcPr>
          <w:p w14:paraId="6AE616DD" w14:textId="77777777" w:rsidR="00112113" w:rsidRPr="00112113" w:rsidRDefault="00112113" w:rsidP="00112113">
            <w:pPr>
              <w:overflowPunct w:val="0"/>
              <w:autoSpaceDE w:val="0"/>
              <w:autoSpaceDN w:val="0"/>
              <w:adjustRightInd w:val="0"/>
              <w:spacing w:before="60" w:after="60"/>
              <w:ind w:firstLine="0"/>
              <w:jc w:val="center"/>
              <w:textAlignment w:val="baseline"/>
              <w:outlineLvl w:val="9"/>
              <w:rPr>
                <w:color w:val="auto"/>
              </w:rPr>
            </w:pPr>
            <w:r w:rsidRPr="00112113">
              <w:rPr>
                <w:color w:val="auto"/>
              </w:rPr>
              <w:t xml:space="preserve">Dopuszczalny nacisk </w:t>
            </w:r>
            <w:proofErr w:type="spellStart"/>
            <w:r w:rsidRPr="00112113">
              <w:rPr>
                <w:color w:val="auto"/>
              </w:rPr>
              <w:t>kN</w:t>
            </w:r>
            <w:proofErr w:type="spellEnd"/>
            <w:r w:rsidRPr="00112113">
              <w:rPr>
                <w:color w:val="auto"/>
              </w:rPr>
              <w:t>/m            szerokości tylnych kół walca</w:t>
            </w:r>
          </w:p>
        </w:tc>
      </w:tr>
      <w:tr w:rsidR="00112113" w:rsidRPr="00112113" w14:paraId="34CA2689" w14:textId="77777777" w:rsidTr="00373AE8">
        <w:trPr>
          <w:jc w:val="center"/>
        </w:trPr>
        <w:tc>
          <w:tcPr>
            <w:tcW w:w="4181" w:type="dxa"/>
            <w:tcBorders>
              <w:top w:val="nil"/>
            </w:tcBorders>
          </w:tcPr>
          <w:p w14:paraId="079BF75E" w14:textId="77777777" w:rsidR="00112113" w:rsidRPr="00112113" w:rsidRDefault="00112113" w:rsidP="00112113">
            <w:pPr>
              <w:overflowPunct w:val="0"/>
              <w:autoSpaceDE w:val="0"/>
              <w:autoSpaceDN w:val="0"/>
              <w:adjustRightInd w:val="0"/>
              <w:spacing w:before="60"/>
              <w:ind w:firstLine="0"/>
              <w:textAlignment w:val="baseline"/>
              <w:outlineLvl w:val="9"/>
              <w:rPr>
                <w:color w:val="auto"/>
              </w:rPr>
            </w:pPr>
            <w:r w:rsidRPr="00112113">
              <w:rPr>
                <w:color w:val="auto"/>
              </w:rPr>
              <w:t>Miękka, od 30 do 60 MPa</w:t>
            </w:r>
          </w:p>
          <w:p w14:paraId="056D933D" w14:textId="77777777" w:rsidR="00112113" w:rsidRPr="00112113" w:rsidRDefault="00112113" w:rsidP="00112113">
            <w:pPr>
              <w:overflowPunct w:val="0"/>
              <w:autoSpaceDE w:val="0"/>
              <w:autoSpaceDN w:val="0"/>
              <w:adjustRightInd w:val="0"/>
              <w:ind w:firstLine="0"/>
              <w:textAlignment w:val="baseline"/>
              <w:outlineLvl w:val="9"/>
              <w:rPr>
                <w:color w:val="auto"/>
              </w:rPr>
            </w:pPr>
            <w:proofErr w:type="spellStart"/>
            <w:r w:rsidRPr="00112113">
              <w:rPr>
                <w:color w:val="auto"/>
              </w:rPr>
              <w:t>Średniotwarda</w:t>
            </w:r>
            <w:proofErr w:type="spellEnd"/>
            <w:r w:rsidRPr="00112113">
              <w:rPr>
                <w:color w:val="auto"/>
              </w:rPr>
              <w:t>, od 60 do 100 MPa</w:t>
            </w:r>
          </w:p>
          <w:p w14:paraId="57B64694" w14:textId="77777777"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Twarda, od 100 do 200 MPa</w:t>
            </w:r>
          </w:p>
          <w:p w14:paraId="06BE772F" w14:textId="77777777" w:rsidR="00112113" w:rsidRPr="00112113" w:rsidRDefault="00112113" w:rsidP="00112113">
            <w:pPr>
              <w:overflowPunct w:val="0"/>
              <w:autoSpaceDE w:val="0"/>
              <w:autoSpaceDN w:val="0"/>
              <w:adjustRightInd w:val="0"/>
              <w:spacing w:after="60"/>
              <w:ind w:firstLine="0"/>
              <w:textAlignment w:val="baseline"/>
              <w:outlineLvl w:val="9"/>
              <w:rPr>
                <w:color w:val="auto"/>
              </w:rPr>
            </w:pPr>
            <w:r w:rsidRPr="00112113">
              <w:rPr>
                <w:color w:val="auto"/>
              </w:rPr>
              <w:t>Bardzo twarda, ponad 200 MPa</w:t>
            </w:r>
          </w:p>
        </w:tc>
        <w:tc>
          <w:tcPr>
            <w:tcW w:w="3329" w:type="dxa"/>
            <w:tcBorders>
              <w:top w:val="nil"/>
            </w:tcBorders>
          </w:tcPr>
          <w:p w14:paraId="53EEEA44"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od 55 do 70</w:t>
            </w:r>
          </w:p>
          <w:p w14:paraId="0F9E0248"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od 65 do 80</w:t>
            </w:r>
          </w:p>
          <w:p w14:paraId="3BCA33E3"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od 75 do 100</w:t>
            </w:r>
          </w:p>
          <w:p w14:paraId="573559FD"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od 90 do 120</w:t>
            </w:r>
          </w:p>
        </w:tc>
      </w:tr>
    </w:tbl>
    <w:p w14:paraId="4A3537A0" w14:textId="77777777" w:rsidR="00112113" w:rsidRPr="00112113" w:rsidRDefault="00112113" w:rsidP="00112113">
      <w:pPr>
        <w:ind w:firstLine="0"/>
        <w:outlineLvl w:val="9"/>
        <w:rPr>
          <w:color w:val="auto"/>
        </w:rPr>
      </w:pPr>
    </w:p>
    <w:p w14:paraId="76A3D781" w14:textId="77777777" w:rsidR="00112113" w:rsidRPr="00112113" w:rsidRDefault="00112113" w:rsidP="00112113">
      <w:pPr>
        <w:ind w:firstLine="0"/>
        <w:outlineLvl w:val="9"/>
        <w:rPr>
          <w:color w:val="auto"/>
        </w:rPr>
      </w:pPr>
      <w:r w:rsidRPr="00112113">
        <w:rPr>
          <w:color w:val="auto"/>
        </w:rPr>
        <w:t>Zagęszczanie można zakończyć, gdy przed kołami walca przestają się tworzyć fale a ziarno tłucznia o wymiarze około 40 mm pod naciskiem koła walca nie wtłacza się w nawierzchnię, lecz miażdży się na niej.</w:t>
      </w:r>
    </w:p>
    <w:p w14:paraId="068F5CAA" w14:textId="77777777" w:rsidR="00112113" w:rsidRPr="00112113" w:rsidRDefault="00112113" w:rsidP="00112113">
      <w:pPr>
        <w:ind w:firstLine="0"/>
        <w:outlineLvl w:val="9"/>
        <w:rPr>
          <w:color w:val="auto"/>
        </w:rPr>
      </w:pPr>
      <w:r w:rsidRPr="00112113">
        <w:rPr>
          <w:color w:val="auto"/>
        </w:rPr>
        <w:t>Po zagęszczeniu warstwy kruszywa grubego należy zaklinować ją poprzez stopniowe rozsypywanie klińca od 4 do 16 mm i mieszanki drobnej granulowanej od 0,075 do 4 mm przy ciągłym zagęszczaniu walcem statycznym gładkim.</w:t>
      </w:r>
    </w:p>
    <w:p w14:paraId="44E28F58" w14:textId="77777777" w:rsidR="00112113" w:rsidRPr="00112113" w:rsidRDefault="00112113" w:rsidP="00112113">
      <w:pPr>
        <w:ind w:firstLine="0"/>
        <w:outlineLvl w:val="9"/>
        <w:rPr>
          <w:color w:val="auto"/>
        </w:rPr>
      </w:pPr>
      <w:r w:rsidRPr="00112113">
        <w:rPr>
          <w:color w:val="auto"/>
        </w:rPr>
        <w:t>Warstwy dolnej (o ile układa się na niej od razu warstwę górną) nie klinuje się, gdyż niecałkowicie wypełnione przestrzenie między ziarnami tłucznia powodują lepsze związane obu warstw ze sobą. Natomiast górną warstwę należy klinować tak długo, dopóki wszystkie przestrzenie nie zostaną wypełnione klińcem.</w:t>
      </w:r>
    </w:p>
    <w:p w14:paraId="42A1F58A" w14:textId="77777777" w:rsidR="00112113" w:rsidRPr="00112113" w:rsidRDefault="00112113" w:rsidP="00112113">
      <w:pPr>
        <w:ind w:firstLine="0"/>
        <w:outlineLvl w:val="9"/>
        <w:rPr>
          <w:color w:val="auto"/>
        </w:rPr>
      </w:pPr>
      <w:r w:rsidRPr="00112113">
        <w:rPr>
          <w:color w:val="auto"/>
        </w:rPr>
        <w:t>W czasie zagęszczania walcem gładkim zaleca się skrapiać kruszywo wodą tak często, aby było stale wilgotne, co powoduje, że kruszywo mniej się kruszy, mniej wyokrągla i łatwiej układa szczelnie pod walcem.</w:t>
      </w:r>
    </w:p>
    <w:p w14:paraId="5A558F6A" w14:textId="77777777" w:rsidR="00112113" w:rsidRPr="00112113" w:rsidRDefault="00112113" w:rsidP="00112113">
      <w:pPr>
        <w:ind w:firstLine="0"/>
        <w:outlineLvl w:val="9"/>
        <w:rPr>
          <w:color w:val="auto"/>
        </w:rPr>
      </w:pPr>
      <w:r w:rsidRPr="00112113">
        <w:rPr>
          <w:color w:val="auto"/>
        </w:rPr>
        <w:t>Zagęszczenie można uważać za zakończone, jeśli nie pojawiają się ślady po walcach i wybrzuszenia warstwy kruszywa przed wałami.</w:t>
      </w:r>
    </w:p>
    <w:p w14:paraId="1F6BBF02" w14:textId="77777777" w:rsidR="00112113" w:rsidRPr="00112113" w:rsidRDefault="00112113" w:rsidP="00112113">
      <w:pPr>
        <w:ind w:firstLine="0"/>
        <w:outlineLvl w:val="9"/>
        <w:rPr>
          <w:color w:val="auto"/>
        </w:rPr>
      </w:pPr>
      <w:r w:rsidRPr="00112113">
        <w:rPr>
          <w:color w:val="auto"/>
        </w:rPr>
        <w:t>Jeśli nie wykonuje się zamulenia nawierzchni, to do klinowania kruszywa grubego należy dodawać również miał.</w:t>
      </w:r>
    </w:p>
    <w:p w14:paraId="038B7FFB" w14:textId="77777777" w:rsidR="00112113" w:rsidRPr="00112113" w:rsidRDefault="00112113" w:rsidP="00112113">
      <w:pPr>
        <w:ind w:firstLine="0"/>
        <w:outlineLvl w:val="9"/>
        <w:rPr>
          <w:color w:val="auto"/>
        </w:rPr>
      </w:pPr>
      <w:r w:rsidRPr="00112113">
        <w:rPr>
          <w:color w:val="auto"/>
        </w:rPr>
        <w:t xml:space="preserve">W przypadku zagęszczania kruszywa sprzętem wibracyjnym (walcami wibracyjnymi o nacisku jednostkowym wału wibrującego co najmniej 18 </w:t>
      </w:r>
      <w:proofErr w:type="spellStart"/>
      <w:r w:rsidRPr="00112113">
        <w:rPr>
          <w:color w:val="auto"/>
        </w:rPr>
        <w:t>kN</w:t>
      </w:r>
      <w:proofErr w:type="spellEnd"/>
      <w:r w:rsidRPr="00112113">
        <w:rPr>
          <w:color w:val="auto"/>
        </w:rPr>
        <w:t xml:space="preserve">/mm lub płytowymi zagęszczarkami wibracyjnymi o nacisku jednostkowym co najmniej 16 </w:t>
      </w:r>
      <w:proofErr w:type="spellStart"/>
      <w:r w:rsidRPr="00112113">
        <w:rPr>
          <w:color w:val="auto"/>
        </w:rPr>
        <w:t>kN</w:t>
      </w:r>
      <w:proofErr w:type="spellEnd"/>
      <w:r w:rsidRPr="00112113">
        <w:rPr>
          <w:color w:val="auto"/>
        </w:rPr>
        <w:t>/m</w:t>
      </w:r>
      <w:r w:rsidRPr="00112113">
        <w:rPr>
          <w:color w:val="auto"/>
          <w:vertAlign w:val="superscript"/>
        </w:rPr>
        <w:t>2</w:t>
      </w:r>
      <w:r w:rsidRPr="00112113">
        <w:rPr>
          <w:color w:val="auto"/>
        </w:rPr>
        <w:t>), zagęszczenia należy przeprowadzać według zasad podanych dla walców gładkich, lecz bez skrapiania kruszywa wodą. Liczbę przejść sprzętu wibracyjnego zaleca się ustalić na odcinku próbnym.</w:t>
      </w:r>
    </w:p>
    <w:p w14:paraId="19B961E7" w14:textId="77777777" w:rsidR="00112113" w:rsidRPr="00112113" w:rsidRDefault="00112113" w:rsidP="00112113">
      <w:pPr>
        <w:ind w:firstLine="0"/>
        <w:outlineLvl w:val="9"/>
        <w:rPr>
          <w:color w:val="auto"/>
        </w:rPr>
      </w:pPr>
      <w:r w:rsidRPr="00112113">
        <w:rPr>
          <w:color w:val="auto"/>
        </w:rPr>
        <w:t>W pierwszych dniach po wykonaniu nawierzchni należy dbać, aby była ona stale wilgotna. Nawierzchnia, jeśli nie była zagęszczana urządzeniami wibracyjnymi, powinna być równomiernie zajeżdżana (dogęszczona) przez samochody na całej jej szerokości w okresie od 2 do 6 tygodni, w związku z czym zaleca się przekładanie ruchu na różne pasy przez odpowiednie ustawianie zastaw.</w:t>
      </w:r>
    </w:p>
    <w:p w14:paraId="77EDAAB7" w14:textId="77777777" w:rsidR="00112113" w:rsidRDefault="00112113" w:rsidP="00112113">
      <w:pPr>
        <w:ind w:firstLine="0"/>
        <w:outlineLvl w:val="9"/>
        <w:rPr>
          <w:color w:val="auto"/>
        </w:rPr>
      </w:pPr>
    </w:p>
    <w:p w14:paraId="2CA2F4C4" w14:textId="77777777" w:rsidR="00F93808" w:rsidRPr="00112113" w:rsidRDefault="00F93808" w:rsidP="00112113">
      <w:pPr>
        <w:ind w:firstLine="0"/>
        <w:outlineLvl w:val="9"/>
        <w:rPr>
          <w:color w:val="auto"/>
        </w:rPr>
      </w:pPr>
    </w:p>
    <w:p w14:paraId="73BB197A" w14:textId="77777777" w:rsidR="00112113" w:rsidRPr="00112113" w:rsidRDefault="00112113" w:rsidP="00112113">
      <w:pPr>
        <w:ind w:firstLine="0"/>
        <w:outlineLvl w:val="9"/>
        <w:rPr>
          <w:b/>
          <w:caps/>
          <w:color w:val="auto"/>
        </w:rPr>
      </w:pPr>
      <w:r w:rsidRPr="00112113">
        <w:rPr>
          <w:b/>
          <w:caps/>
          <w:color w:val="auto"/>
        </w:rPr>
        <w:t>6. Kontrola jakości robót</w:t>
      </w:r>
    </w:p>
    <w:p w14:paraId="6BCD45D8" w14:textId="77777777" w:rsidR="00112113" w:rsidRPr="00112113" w:rsidRDefault="00112113" w:rsidP="00112113">
      <w:pPr>
        <w:ind w:firstLine="0"/>
        <w:outlineLvl w:val="9"/>
        <w:rPr>
          <w:color w:val="auto"/>
        </w:rPr>
      </w:pPr>
    </w:p>
    <w:p w14:paraId="3CFD584B" w14:textId="77777777" w:rsidR="00112113" w:rsidRPr="00112113" w:rsidRDefault="00112113" w:rsidP="00112113">
      <w:pPr>
        <w:ind w:firstLine="0"/>
        <w:outlineLvl w:val="9"/>
        <w:rPr>
          <w:b/>
          <w:color w:val="auto"/>
        </w:rPr>
      </w:pPr>
      <w:r w:rsidRPr="00112113">
        <w:rPr>
          <w:b/>
          <w:color w:val="auto"/>
        </w:rPr>
        <w:t>6.1. Ogólne zasady kontroli jakości robót</w:t>
      </w:r>
    </w:p>
    <w:p w14:paraId="5E311394" w14:textId="77777777" w:rsidR="00112113" w:rsidRPr="00112113" w:rsidRDefault="00112113" w:rsidP="00112113">
      <w:pPr>
        <w:ind w:firstLine="0"/>
        <w:outlineLvl w:val="9"/>
        <w:rPr>
          <w:color w:val="auto"/>
        </w:rPr>
      </w:pPr>
      <w:r w:rsidRPr="00112113">
        <w:rPr>
          <w:color w:val="auto"/>
        </w:rPr>
        <w:t>Ogólne zasady  kontroli jakości robót podano w ST D-M.00.00.00  „ Wymagania ogólne”</w:t>
      </w:r>
    </w:p>
    <w:p w14:paraId="1BC908E8" w14:textId="77777777" w:rsidR="00112113" w:rsidRPr="00112113" w:rsidRDefault="00112113" w:rsidP="00112113">
      <w:pPr>
        <w:ind w:firstLine="0"/>
        <w:outlineLvl w:val="9"/>
        <w:rPr>
          <w:b/>
          <w:color w:val="auto"/>
        </w:rPr>
      </w:pPr>
    </w:p>
    <w:p w14:paraId="0A677497" w14:textId="77777777" w:rsidR="00112113" w:rsidRPr="00112113" w:rsidRDefault="00112113" w:rsidP="00112113">
      <w:pPr>
        <w:ind w:firstLine="0"/>
        <w:outlineLvl w:val="9"/>
        <w:rPr>
          <w:b/>
          <w:color w:val="auto"/>
        </w:rPr>
      </w:pPr>
      <w:r w:rsidRPr="00112113">
        <w:rPr>
          <w:b/>
          <w:color w:val="auto"/>
        </w:rPr>
        <w:t>6.2. Badania przed przystąpieniem do robót</w:t>
      </w:r>
    </w:p>
    <w:p w14:paraId="3DF08332" w14:textId="0F1B9537" w:rsidR="00112113" w:rsidRPr="00112113" w:rsidRDefault="00112113" w:rsidP="00112113">
      <w:pPr>
        <w:ind w:firstLine="0"/>
        <w:outlineLvl w:val="9"/>
        <w:rPr>
          <w:color w:val="auto"/>
        </w:rPr>
      </w:pPr>
      <w:r w:rsidRPr="00112113">
        <w:rPr>
          <w:color w:val="auto"/>
        </w:rPr>
        <w:t xml:space="preserve">Przed przystąpieniem do robót Wykonawca powinien wykonać badania kruszyw przeznaczonych do wykonania robót i przedstawić wyniki </w:t>
      </w:r>
      <w:r w:rsidR="00E963BE">
        <w:rPr>
          <w:color w:val="auto"/>
        </w:rPr>
        <w:t>tych badań Inspektorowi/osobie nadzorującej</w:t>
      </w:r>
      <w:r w:rsidRPr="00112113">
        <w:rPr>
          <w:color w:val="auto"/>
        </w:rPr>
        <w:t xml:space="preserve"> do akceptacji. Badania te powinny obejmować wszystkie właściwości kruszywa określone w p. 2.3. niniejszej specyfikacji.</w:t>
      </w:r>
    </w:p>
    <w:p w14:paraId="4EE5F3CC" w14:textId="77777777" w:rsidR="00112113" w:rsidRPr="00112113" w:rsidRDefault="00112113" w:rsidP="00112113">
      <w:pPr>
        <w:ind w:firstLine="0"/>
        <w:outlineLvl w:val="9"/>
        <w:rPr>
          <w:color w:val="auto"/>
        </w:rPr>
      </w:pPr>
    </w:p>
    <w:p w14:paraId="66C6C2C2" w14:textId="77777777" w:rsidR="00112113" w:rsidRPr="00112113" w:rsidRDefault="00112113" w:rsidP="00112113">
      <w:pPr>
        <w:ind w:firstLine="0"/>
        <w:outlineLvl w:val="9"/>
        <w:rPr>
          <w:b/>
          <w:color w:val="auto"/>
        </w:rPr>
      </w:pPr>
      <w:r w:rsidRPr="00112113">
        <w:rPr>
          <w:b/>
          <w:color w:val="auto"/>
        </w:rPr>
        <w:t>6.3. Badania w czasie robót</w:t>
      </w:r>
    </w:p>
    <w:p w14:paraId="722A6AA9" w14:textId="77777777" w:rsidR="00112113" w:rsidRPr="00112113" w:rsidRDefault="00112113" w:rsidP="00112113">
      <w:pPr>
        <w:ind w:firstLine="0"/>
        <w:outlineLvl w:val="9"/>
        <w:rPr>
          <w:color w:val="auto"/>
        </w:rPr>
      </w:pPr>
      <w:r w:rsidRPr="00112113">
        <w:rPr>
          <w:color w:val="auto"/>
        </w:rPr>
        <w:t>W czasie robót przy budowie nawierzchni tłuczniowej należy kontrolować z częstotliwością podaną poniżej, następujące właściwości:</w:t>
      </w:r>
    </w:p>
    <w:p w14:paraId="604ABB98" w14:textId="77777777" w:rsidR="00112113" w:rsidRPr="00112113" w:rsidRDefault="00112113" w:rsidP="00112113">
      <w:pPr>
        <w:numPr>
          <w:ilvl w:val="0"/>
          <w:numId w:val="109"/>
        </w:numPr>
        <w:outlineLvl w:val="9"/>
        <w:rPr>
          <w:color w:val="auto"/>
        </w:rPr>
      </w:pPr>
      <w:r w:rsidRPr="00112113">
        <w:rPr>
          <w:color w:val="auto"/>
        </w:rPr>
        <w:t>uziarnienie kruszywa, zawartość zanieczyszczeń obcych w kruszywie ziaren nieforemnych w kruszywie - co najmniej 1 raz na dziennej działce roboczej z tym, że maksymalna powierzchnia nawierzchni przypadająca na jedno badanie powinna wynosić 600 m</w:t>
      </w:r>
      <w:r w:rsidRPr="00112113">
        <w:rPr>
          <w:color w:val="auto"/>
          <w:vertAlign w:val="superscript"/>
        </w:rPr>
        <w:t>2</w:t>
      </w:r>
      <w:r w:rsidRPr="00112113">
        <w:rPr>
          <w:color w:val="auto"/>
        </w:rPr>
        <w:t>,</w:t>
      </w:r>
    </w:p>
    <w:p w14:paraId="2E0BAD22" w14:textId="77777777" w:rsidR="00112113" w:rsidRPr="00112113" w:rsidRDefault="00112113" w:rsidP="00112113">
      <w:pPr>
        <w:numPr>
          <w:ilvl w:val="0"/>
          <w:numId w:val="109"/>
        </w:numPr>
        <w:outlineLvl w:val="9"/>
        <w:rPr>
          <w:color w:val="auto"/>
        </w:rPr>
      </w:pPr>
      <w:r w:rsidRPr="00112113">
        <w:rPr>
          <w:color w:val="auto"/>
        </w:rPr>
        <w:t>ścieralność kruszywa, nasiąkliwość kruszywa, odporność kruszywa na działanie mrozu – przy każdej zmianie źródła pobierania materiałów.</w:t>
      </w:r>
    </w:p>
    <w:p w14:paraId="10FDAEF2" w14:textId="2298B243" w:rsidR="00112113" w:rsidRPr="00112113" w:rsidRDefault="00112113" w:rsidP="00112113">
      <w:pPr>
        <w:ind w:firstLine="0"/>
        <w:outlineLvl w:val="9"/>
        <w:rPr>
          <w:color w:val="auto"/>
        </w:rPr>
      </w:pPr>
      <w:r w:rsidRPr="00112113">
        <w:rPr>
          <w:color w:val="auto"/>
        </w:rPr>
        <w:t>Próbki należy pobierać w sposób losowy z rozłożonej warstwy, przed jej zagęszczeniem.  Wyniki badań powinny być na bieżąco przekazywane Inspektorowi</w:t>
      </w:r>
      <w:r w:rsidR="00A949B8">
        <w:rPr>
          <w:color w:val="auto"/>
        </w:rPr>
        <w:t>/osobie nadzorującej</w:t>
      </w:r>
      <w:r w:rsidRPr="00112113">
        <w:rPr>
          <w:color w:val="auto"/>
        </w:rPr>
        <w:t>.</w:t>
      </w:r>
    </w:p>
    <w:p w14:paraId="6F2D393A" w14:textId="7074986B" w:rsidR="00112113" w:rsidRPr="00112113" w:rsidRDefault="00112113" w:rsidP="00112113">
      <w:pPr>
        <w:ind w:firstLine="0"/>
        <w:outlineLvl w:val="9"/>
        <w:rPr>
          <w:color w:val="auto"/>
        </w:rPr>
      </w:pPr>
      <w:r w:rsidRPr="00112113">
        <w:rPr>
          <w:color w:val="auto"/>
        </w:rPr>
        <w:t>Badania pełne kruszywa, obejmujące ocenę wszystkich określonych w p. 2.3. powinny być wykonane przez Wykonawcę z częstotliwością gwarantującą zachowanie jakości robót i zawsze w przypadku zmiany źródła pobierania materiałów oraz na polecenie Inspektora</w:t>
      </w:r>
      <w:r w:rsidR="00A949B8">
        <w:rPr>
          <w:color w:val="auto"/>
        </w:rPr>
        <w:t>/osoby nadzorującej</w:t>
      </w:r>
      <w:r w:rsidRPr="00112113">
        <w:rPr>
          <w:color w:val="auto"/>
        </w:rPr>
        <w:t>. Próbki do badania pełnych powinny być pobierane przez Wykonawcę w sposób losowy w obecności Inspektora</w:t>
      </w:r>
      <w:r w:rsidR="00A949B8">
        <w:rPr>
          <w:color w:val="auto"/>
        </w:rPr>
        <w:t>/osoby nadzorującej</w:t>
      </w:r>
      <w:r w:rsidRPr="00112113">
        <w:rPr>
          <w:color w:val="auto"/>
        </w:rPr>
        <w:t>.</w:t>
      </w:r>
    </w:p>
    <w:p w14:paraId="34F95291" w14:textId="77777777" w:rsidR="00112113" w:rsidRPr="00112113" w:rsidRDefault="00112113" w:rsidP="00112113">
      <w:pPr>
        <w:ind w:firstLine="0"/>
        <w:outlineLvl w:val="9"/>
        <w:rPr>
          <w:color w:val="auto"/>
        </w:rPr>
      </w:pPr>
    </w:p>
    <w:p w14:paraId="5BE15F1D" w14:textId="77777777" w:rsidR="00112113" w:rsidRPr="00112113" w:rsidRDefault="00112113" w:rsidP="00112113">
      <w:pPr>
        <w:ind w:firstLine="0"/>
        <w:outlineLvl w:val="9"/>
        <w:rPr>
          <w:b/>
          <w:color w:val="auto"/>
        </w:rPr>
      </w:pPr>
      <w:r w:rsidRPr="00112113">
        <w:rPr>
          <w:b/>
          <w:color w:val="auto"/>
        </w:rPr>
        <w:t>6.4. Badania i pomiary cech geometrycznych nawierzchni tłuczniowej</w:t>
      </w:r>
    </w:p>
    <w:p w14:paraId="700ABE96" w14:textId="77777777" w:rsidR="00112113" w:rsidRPr="00112113" w:rsidRDefault="00112113" w:rsidP="00112113">
      <w:pPr>
        <w:ind w:firstLine="0"/>
        <w:outlineLvl w:val="9"/>
        <w:rPr>
          <w:b/>
          <w:color w:val="auto"/>
        </w:rPr>
      </w:pPr>
      <w:r w:rsidRPr="00112113">
        <w:rPr>
          <w:b/>
          <w:color w:val="auto"/>
        </w:rPr>
        <w:t xml:space="preserve">6.4.1. </w:t>
      </w:r>
      <w:r w:rsidRPr="00112113">
        <w:rPr>
          <w:bCs/>
          <w:color w:val="auto"/>
        </w:rPr>
        <w:t>Grubość warstwy</w:t>
      </w:r>
    </w:p>
    <w:p w14:paraId="673E85A3" w14:textId="77777777" w:rsidR="00112113" w:rsidRPr="00112113" w:rsidRDefault="00112113" w:rsidP="00112113">
      <w:pPr>
        <w:ind w:firstLine="0"/>
        <w:outlineLvl w:val="9"/>
        <w:rPr>
          <w:color w:val="auto"/>
        </w:rPr>
      </w:pPr>
      <w:r w:rsidRPr="00112113">
        <w:rPr>
          <w:color w:val="auto"/>
        </w:rPr>
        <w:t>Grubość warstwy Wykonawca powinien mierzyć natychmiast po jej zagęszczeniu, co najmniej w dwóch losowo wybranych punktach na każdej dziennej działce roboczej i nie rzadziej niż w jednym punkcie na  400 m</w:t>
      </w:r>
      <w:r w:rsidRPr="00112113">
        <w:rPr>
          <w:color w:val="auto"/>
          <w:vertAlign w:val="superscript"/>
        </w:rPr>
        <w:t>2</w:t>
      </w:r>
      <w:r w:rsidRPr="00112113">
        <w:rPr>
          <w:color w:val="auto"/>
        </w:rPr>
        <w:t xml:space="preserve"> nawierzchni.</w:t>
      </w:r>
    </w:p>
    <w:p w14:paraId="6499B5E0" w14:textId="77777777" w:rsidR="00112113" w:rsidRPr="00112113" w:rsidRDefault="00112113" w:rsidP="00112113">
      <w:pPr>
        <w:ind w:firstLine="0"/>
        <w:outlineLvl w:val="9"/>
        <w:rPr>
          <w:color w:val="auto"/>
        </w:rPr>
      </w:pPr>
      <w:r w:rsidRPr="00112113">
        <w:rPr>
          <w:color w:val="auto"/>
        </w:rPr>
        <w:t xml:space="preserve">Dopuszczalne odchyłki od projektowanej grubości nawierzchni nie powinny przekraczać </w:t>
      </w:r>
      <w:r w:rsidRPr="00112113">
        <w:rPr>
          <w:color w:val="auto"/>
        </w:rPr>
        <w:sym w:font="Symbol" w:char="F0B1"/>
      </w:r>
      <w:r w:rsidRPr="00112113">
        <w:rPr>
          <w:color w:val="auto"/>
        </w:rPr>
        <w:t xml:space="preserve"> 10 %.</w:t>
      </w:r>
    </w:p>
    <w:p w14:paraId="77E32F48" w14:textId="77777777" w:rsidR="00112113" w:rsidRPr="00112113" w:rsidRDefault="00112113" w:rsidP="00112113">
      <w:pPr>
        <w:ind w:firstLine="0"/>
        <w:outlineLvl w:val="9"/>
        <w:rPr>
          <w:b/>
          <w:color w:val="auto"/>
        </w:rPr>
      </w:pPr>
      <w:r w:rsidRPr="00112113">
        <w:rPr>
          <w:b/>
          <w:color w:val="auto"/>
        </w:rPr>
        <w:t xml:space="preserve">6.4.2. </w:t>
      </w:r>
      <w:r w:rsidRPr="00112113">
        <w:rPr>
          <w:bCs/>
          <w:color w:val="auto"/>
        </w:rPr>
        <w:t>Spadki poprzeczne nawierzchni</w:t>
      </w:r>
    </w:p>
    <w:p w14:paraId="6199E659" w14:textId="77777777" w:rsidR="00112113" w:rsidRPr="00112113" w:rsidRDefault="00112113" w:rsidP="00112113">
      <w:pPr>
        <w:ind w:firstLine="0"/>
        <w:outlineLvl w:val="9"/>
        <w:rPr>
          <w:color w:val="auto"/>
        </w:rPr>
      </w:pPr>
      <w:r w:rsidRPr="00112113">
        <w:rPr>
          <w:color w:val="auto"/>
        </w:rPr>
        <w:t>Spadki poprzeczne nawierzchni powinny być do warunków terenowych i przebiegu drogi w planie,</w:t>
      </w:r>
    </w:p>
    <w:p w14:paraId="6826D4A6" w14:textId="77777777" w:rsidR="00112113" w:rsidRPr="00112113" w:rsidRDefault="00112113" w:rsidP="00112113">
      <w:pPr>
        <w:ind w:firstLine="0"/>
        <w:outlineLvl w:val="9"/>
        <w:rPr>
          <w:color w:val="auto"/>
        </w:rPr>
      </w:pPr>
      <w:r w:rsidRPr="00112113">
        <w:rPr>
          <w:color w:val="auto"/>
        </w:rPr>
        <w:t xml:space="preserve">z tolerancją </w:t>
      </w:r>
      <w:r w:rsidRPr="00112113">
        <w:rPr>
          <w:color w:val="auto"/>
        </w:rPr>
        <w:sym w:font="Symbol" w:char="F0B1"/>
      </w:r>
      <w:r w:rsidRPr="00112113">
        <w:rPr>
          <w:color w:val="auto"/>
        </w:rPr>
        <w:t xml:space="preserve"> 0,5 %.</w:t>
      </w:r>
    </w:p>
    <w:p w14:paraId="34B8C8DC" w14:textId="77777777" w:rsidR="00112113" w:rsidRPr="00112113" w:rsidRDefault="00112113" w:rsidP="00112113">
      <w:pPr>
        <w:ind w:firstLine="0"/>
        <w:outlineLvl w:val="9"/>
        <w:rPr>
          <w:b/>
          <w:color w:val="auto"/>
        </w:rPr>
      </w:pPr>
      <w:r w:rsidRPr="00112113">
        <w:rPr>
          <w:b/>
          <w:color w:val="auto"/>
        </w:rPr>
        <w:t xml:space="preserve">6.4.3. </w:t>
      </w:r>
      <w:r w:rsidRPr="00112113">
        <w:rPr>
          <w:bCs/>
          <w:color w:val="auto"/>
        </w:rPr>
        <w:t>Rzędne wysokościowe</w:t>
      </w:r>
    </w:p>
    <w:p w14:paraId="2FFE709F" w14:textId="77777777" w:rsidR="00112113" w:rsidRPr="00112113" w:rsidRDefault="00112113" w:rsidP="00112113">
      <w:pPr>
        <w:ind w:firstLine="0"/>
        <w:outlineLvl w:val="9"/>
        <w:rPr>
          <w:color w:val="auto"/>
        </w:rPr>
      </w:pPr>
      <w:r w:rsidRPr="00112113">
        <w:rPr>
          <w:color w:val="auto"/>
        </w:rPr>
        <w:t>Różnice pomiędzy rzędnymi wysokościowymi nawierzchni i rzędnymi projektowanymi nie powinny przekraczać + 1 i – 2 cm.</w:t>
      </w:r>
    </w:p>
    <w:p w14:paraId="4F334F4A" w14:textId="77777777" w:rsidR="00112113" w:rsidRPr="00112113" w:rsidRDefault="00112113" w:rsidP="00112113">
      <w:pPr>
        <w:ind w:firstLine="0"/>
        <w:outlineLvl w:val="9"/>
        <w:rPr>
          <w:bCs/>
          <w:color w:val="auto"/>
        </w:rPr>
      </w:pPr>
      <w:r w:rsidRPr="00112113">
        <w:rPr>
          <w:b/>
          <w:color w:val="auto"/>
        </w:rPr>
        <w:t xml:space="preserve">6.4.4. </w:t>
      </w:r>
      <w:r w:rsidRPr="00112113">
        <w:rPr>
          <w:bCs/>
          <w:color w:val="auto"/>
        </w:rPr>
        <w:t>Równość nawierzchni</w:t>
      </w:r>
    </w:p>
    <w:p w14:paraId="7E75A751" w14:textId="68C176AD" w:rsidR="00112113" w:rsidRPr="00112113" w:rsidRDefault="00112113" w:rsidP="00112113">
      <w:pPr>
        <w:ind w:firstLine="0"/>
        <w:outlineLvl w:val="9"/>
        <w:rPr>
          <w:color w:val="auto"/>
        </w:rPr>
      </w:pPr>
      <w:r w:rsidRPr="00112113">
        <w:rPr>
          <w:color w:val="auto"/>
        </w:rPr>
        <w:t>Nierówności podłużne nawierzchni należy mierzyć 4-metrową łatą, zgodnie z normą BN-68/8931-04</w:t>
      </w:r>
      <w:r w:rsidR="00F93808">
        <w:rPr>
          <w:color w:val="auto"/>
        </w:rPr>
        <w:t xml:space="preserve"> lub równoważna.</w:t>
      </w:r>
    </w:p>
    <w:p w14:paraId="02A0BBAD" w14:textId="58FAD638" w:rsidR="00112113" w:rsidRPr="00112113" w:rsidRDefault="00112113" w:rsidP="00112113">
      <w:pPr>
        <w:ind w:firstLine="0"/>
        <w:outlineLvl w:val="9"/>
        <w:rPr>
          <w:color w:val="auto"/>
        </w:rPr>
      </w:pPr>
      <w:r w:rsidRPr="00112113">
        <w:rPr>
          <w:color w:val="auto"/>
        </w:rPr>
        <w:t>Nierówności poprzeczne nawierzchni należy mierzyć 4-metrową łatą, zgodnie z normą BN-68/8931-04</w:t>
      </w:r>
      <w:r w:rsidR="00F93808">
        <w:rPr>
          <w:color w:val="auto"/>
        </w:rPr>
        <w:t xml:space="preserve"> lub równoważna.</w:t>
      </w:r>
    </w:p>
    <w:p w14:paraId="6B4C8907" w14:textId="77777777" w:rsidR="00112113" w:rsidRPr="00112113" w:rsidRDefault="00112113" w:rsidP="00112113">
      <w:pPr>
        <w:ind w:firstLine="0"/>
        <w:outlineLvl w:val="9"/>
        <w:rPr>
          <w:color w:val="auto"/>
        </w:rPr>
      </w:pPr>
      <w:r w:rsidRPr="00112113">
        <w:rPr>
          <w:color w:val="auto"/>
        </w:rPr>
        <w:t xml:space="preserve">Nierówności nawierzchni nie powinny przekraczać </w:t>
      </w:r>
      <w:r w:rsidRPr="00112113">
        <w:rPr>
          <w:b/>
          <w:color w:val="auto"/>
        </w:rPr>
        <w:t>15 mm</w:t>
      </w:r>
      <w:r w:rsidRPr="00112113">
        <w:rPr>
          <w:color w:val="auto"/>
        </w:rPr>
        <w:t xml:space="preserve"> dla nawierzchni tłuczniowej.</w:t>
      </w:r>
    </w:p>
    <w:p w14:paraId="7231BFB0" w14:textId="77777777" w:rsidR="00112113" w:rsidRPr="00112113" w:rsidRDefault="00112113" w:rsidP="00112113">
      <w:pPr>
        <w:ind w:firstLine="0"/>
        <w:outlineLvl w:val="9"/>
        <w:rPr>
          <w:b/>
          <w:color w:val="auto"/>
        </w:rPr>
      </w:pPr>
      <w:r w:rsidRPr="00112113">
        <w:rPr>
          <w:b/>
          <w:color w:val="auto"/>
        </w:rPr>
        <w:t xml:space="preserve">6.4.5. </w:t>
      </w:r>
      <w:r w:rsidRPr="00112113">
        <w:rPr>
          <w:bCs/>
          <w:color w:val="auto"/>
        </w:rPr>
        <w:t>Szerokość nawierzchni</w:t>
      </w:r>
    </w:p>
    <w:p w14:paraId="7993B44D" w14:textId="77777777" w:rsidR="00112113" w:rsidRPr="00112113" w:rsidRDefault="00112113" w:rsidP="00112113">
      <w:pPr>
        <w:ind w:firstLine="0"/>
        <w:outlineLvl w:val="9"/>
        <w:rPr>
          <w:color w:val="auto"/>
        </w:rPr>
      </w:pPr>
      <w:r w:rsidRPr="00112113">
        <w:rPr>
          <w:color w:val="auto"/>
        </w:rPr>
        <w:t>Szerokość nawierzchni nie może różnić się od szerokości projektowanej o więcej niż +10 cm i -5 cm.</w:t>
      </w:r>
    </w:p>
    <w:p w14:paraId="3278E76F" w14:textId="77777777" w:rsidR="00112113" w:rsidRPr="00112113" w:rsidRDefault="00112113" w:rsidP="00112113">
      <w:pPr>
        <w:ind w:firstLine="0"/>
        <w:outlineLvl w:val="9"/>
        <w:rPr>
          <w:b/>
          <w:color w:val="auto"/>
        </w:rPr>
      </w:pPr>
      <w:r w:rsidRPr="00112113">
        <w:rPr>
          <w:b/>
          <w:color w:val="auto"/>
        </w:rPr>
        <w:t>6.5. Pomiar nośności nawierzchni</w:t>
      </w:r>
    </w:p>
    <w:p w14:paraId="635351BB" w14:textId="03C2198E" w:rsidR="00112113" w:rsidRPr="00112113" w:rsidRDefault="00112113" w:rsidP="00112113">
      <w:pPr>
        <w:ind w:firstLine="0"/>
        <w:outlineLvl w:val="9"/>
        <w:rPr>
          <w:color w:val="auto"/>
        </w:rPr>
      </w:pPr>
      <w:r w:rsidRPr="00112113">
        <w:rPr>
          <w:color w:val="auto"/>
        </w:rPr>
        <w:t>Pomiary nośności nawierzchni tłuczniowej należy wykonać płytą o średnicy</w:t>
      </w:r>
      <w:r w:rsidR="00E75A3B">
        <w:rPr>
          <w:color w:val="auto"/>
        </w:rPr>
        <w:t xml:space="preserve"> 30 cm, zgodnie z BN-64/8931-02 lub równoważna. </w:t>
      </w:r>
      <w:r w:rsidRPr="00112113">
        <w:rPr>
          <w:color w:val="auto"/>
        </w:rPr>
        <w:t xml:space="preserve"> Pomiar należy wy</w:t>
      </w:r>
      <w:r w:rsidR="00A949B8">
        <w:rPr>
          <w:color w:val="auto"/>
        </w:rPr>
        <w:t xml:space="preserve">konać według zaleceń Inspektora/osoby </w:t>
      </w:r>
      <w:r w:rsidR="009B713D">
        <w:rPr>
          <w:color w:val="auto"/>
        </w:rPr>
        <w:t>nadzorującej</w:t>
      </w:r>
      <w:r w:rsidR="00A949B8">
        <w:rPr>
          <w:color w:val="auto"/>
        </w:rPr>
        <w:t>.</w:t>
      </w:r>
    </w:p>
    <w:p w14:paraId="0E736CEC" w14:textId="77777777" w:rsidR="00112113" w:rsidRPr="00112113" w:rsidRDefault="00112113" w:rsidP="00112113">
      <w:pPr>
        <w:overflowPunct w:val="0"/>
        <w:autoSpaceDE w:val="0"/>
        <w:autoSpaceDN w:val="0"/>
        <w:adjustRightInd w:val="0"/>
        <w:ind w:firstLine="0"/>
        <w:textAlignment w:val="baseline"/>
        <w:outlineLvl w:val="9"/>
        <w:rPr>
          <w:color w:val="auto"/>
        </w:rPr>
      </w:pPr>
      <w:r w:rsidRPr="00112113">
        <w:rPr>
          <w:color w:val="auto"/>
        </w:rPr>
        <w:t>Nawierzchnia tłuczniowa powinna spełniać wymagania dotyczące nośności podane w tablicy 4.</w:t>
      </w:r>
    </w:p>
    <w:p w14:paraId="7D26421E" w14:textId="77777777" w:rsidR="00112113" w:rsidRPr="00112113" w:rsidRDefault="00112113" w:rsidP="00112113">
      <w:pPr>
        <w:overflowPunct w:val="0"/>
        <w:autoSpaceDE w:val="0"/>
        <w:autoSpaceDN w:val="0"/>
        <w:adjustRightInd w:val="0"/>
        <w:ind w:firstLine="0"/>
        <w:textAlignment w:val="baseline"/>
        <w:outlineLvl w:val="9"/>
        <w:rPr>
          <w:color w:val="auto"/>
        </w:rPr>
      </w:pPr>
    </w:p>
    <w:p w14:paraId="3FC3756E" w14:textId="77777777" w:rsidR="00112113" w:rsidRPr="00112113" w:rsidRDefault="00112113" w:rsidP="00112113">
      <w:pPr>
        <w:overflowPunct w:val="0"/>
        <w:autoSpaceDE w:val="0"/>
        <w:autoSpaceDN w:val="0"/>
        <w:adjustRightInd w:val="0"/>
        <w:spacing w:before="120" w:after="120"/>
        <w:ind w:firstLine="0"/>
        <w:textAlignment w:val="baseline"/>
        <w:outlineLvl w:val="9"/>
        <w:rPr>
          <w:color w:val="auto"/>
        </w:rPr>
      </w:pPr>
      <w:r w:rsidRPr="00112113">
        <w:rPr>
          <w:color w:val="auto"/>
        </w:rPr>
        <w:t>Tablica 4. Wymagana nośność nawierzchni tłuczniowej</w:t>
      </w:r>
    </w:p>
    <w:tbl>
      <w:tblPr>
        <w:tblW w:w="0" w:type="auto"/>
        <w:jc w:val="center"/>
        <w:tblLayout w:type="fixed"/>
        <w:tblCellMar>
          <w:left w:w="70" w:type="dxa"/>
          <w:right w:w="70" w:type="dxa"/>
        </w:tblCellMar>
        <w:tblLook w:val="0000" w:firstRow="0" w:lastRow="0" w:firstColumn="0" w:lastColumn="0" w:noHBand="0" w:noVBand="0"/>
      </w:tblPr>
      <w:tblGrid>
        <w:gridCol w:w="3472"/>
        <w:gridCol w:w="2019"/>
        <w:gridCol w:w="2019"/>
      </w:tblGrid>
      <w:tr w:rsidR="00112113" w:rsidRPr="00112113" w14:paraId="36B30A53" w14:textId="77777777" w:rsidTr="00373AE8">
        <w:trPr>
          <w:jc w:val="center"/>
        </w:trPr>
        <w:tc>
          <w:tcPr>
            <w:tcW w:w="3472" w:type="dxa"/>
            <w:tcBorders>
              <w:top w:val="single" w:sz="6" w:space="0" w:color="auto"/>
              <w:left w:val="single" w:sz="6" w:space="0" w:color="auto"/>
            </w:tcBorders>
          </w:tcPr>
          <w:p w14:paraId="487CD29B"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p>
          <w:p w14:paraId="77A84F62"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Kategoria ruchu</w:t>
            </w:r>
          </w:p>
        </w:tc>
        <w:tc>
          <w:tcPr>
            <w:tcW w:w="4038" w:type="dxa"/>
            <w:gridSpan w:val="2"/>
            <w:tcBorders>
              <w:top w:val="single" w:sz="6" w:space="0" w:color="auto"/>
              <w:left w:val="single" w:sz="6" w:space="0" w:color="auto"/>
              <w:bottom w:val="single" w:sz="6" w:space="0" w:color="auto"/>
              <w:right w:val="single" w:sz="6" w:space="0" w:color="auto"/>
            </w:tcBorders>
          </w:tcPr>
          <w:p w14:paraId="0EFA62F5"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Minimalny moduł odkształcenia mierzony przy użyciu płyty o średnicy 30 cm,    MPa</w:t>
            </w:r>
          </w:p>
        </w:tc>
      </w:tr>
      <w:tr w:rsidR="00112113" w:rsidRPr="00112113" w14:paraId="292A12E6" w14:textId="77777777" w:rsidTr="00373AE8">
        <w:trPr>
          <w:jc w:val="center"/>
        </w:trPr>
        <w:tc>
          <w:tcPr>
            <w:tcW w:w="3472" w:type="dxa"/>
            <w:tcBorders>
              <w:left w:val="single" w:sz="6" w:space="0" w:color="auto"/>
            </w:tcBorders>
          </w:tcPr>
          <w:p w14:paraId="0D9FEA45" w14:textId="77777777" w:rsidR="00112113" w:rsidRPr="00112113" w:rsidRDefault="00112113" w:rsidP="00112113">
            <w:pPr>
              <w:overflowPunct w:val="0"/>
              <w:autoSpaceDE w:val="0"/>
              <w:autoSpaceDN w:val="0"/>
              <w:adjustRightInd w:val="0"/>
              <w:ind w:firstLine="0"/>
              <w:textAlignment w:val="baseline"/>
              <w:outlineLvl w:val="9"/>
              <w:rPr>
                <w:color w:val="auto"/>
              </w:rPr>
            </w:pPr>
          </w:p>
        </w:tc>
        <w:tc>
          <w:tcPr>
            <w:tcW w:w="2019" w:type="dxa"/>
            <w:tcBorders>
              <w:top w:val="single" w:sz="6" w:space="0" w:color="auto"/>
              <w:left w:val="single" w:sz="6" w:space="0" w:color="auto"/>
              <w:right w:val="single" w:sz="6" w:space="0" w:color="auto"/>
            </w:tcBorders>
          </w:tcPr>
          <w:p w14:paraId="4AEB23EB" w14:textId="77777777" w:rsidR="00112113" w:rsidRPr="00112113" w:rsidRDefault="00112113" w:rsidP="00112113">
            <w:pPr>
              <w:overflowPunct w:val="0"/>
              <w:autoSpaceDE w:val="0"/>
              <w:autoSpaceDN w:val="0"/>
              <w:adjustRightInd w:val="0"/>
              <w:spacing w:after="60"/>
              <w:ind w:firstLine="0"/>
              <w:jc w:val="center"/>
              <w:textAlignment w:val="baseline"/>
              <w:outlineLvl w:val="9"/>
              <w:rPr>
                <w:color w:val="auto"/>
              </w:rPr>
            </w:pPr>
            <w:r w:rsidRPr="00112113">
              <w:rPr>
                <w:color w:val="auto"/>
              </w:rPr>
              <w:t>pierwotny</w:t>
            </w:r>
          </w:p>
        </w:tc>
        <w:tc>
          <w:tcPr>
            <w:tcW w:w="2019" w:type="dxa"/>
            <w:tcBorders>
              <w:top w:val="single" w:sz="6" w:space="0" w:color="auto"/>
              <w:left w:val="single" w:sz="6" w:space="0" w:color="auto"/>
              <w:right w:val="single" w:sz="6" w:space="0" w:color="auto"/>
            </w:tcBorders>
          </w:tcPr>
          <w:p w14:paraId="39CDD9D2" w14:textId="77777777" w:rsidR="00112113" w:rsidRPr="00112113" w:rsidRDefault="00112113" w:rsidP="00112113">
            <w:pPr>
              <w:overflowPunct w:val="0"/>
              <w:autoSpaceDE w:val="0"/>
              <w:autoSpaceDN w:val="0"/>
              <w:adjustRightInd w:val="0"/>
              <w:spacing w:after="60"/>
              <w:ind w:firstLine="0"/>
              <w:jc w:val="center"/>
              <w:textAlignment w:val="baseline"/>
              <w:outlineLvl w:val="9"/>
              <w:rPr>
                <w:color w:val="auto"/>
              </w:rPr>
            </w:pPr>
            <w:r w:rsidRPr="00112113">
              <w:rPr>
                <w:color w:val="auto"/>
              </w:rPr>
              <w:t>wtórny</w:t>
            </w:r>
          </w:p>
        </w:tc>
      </w:tr>
      <w:tr w:rsidR="00112113" w:rsidRPr="00112113" w14:paraId="6B7030DF" w14:textId="77777777" w:rsidTr="00373AE8">
        <w:trPr>
          <w:jc w:val="center"/>
        </w:trPr>
        <w:tc>
          <w:tcPr>
            <w:tcW w:w="3472" w:type="dxa"/>
            <w:tcBorders>
              <w:top w:val="double" w:sz="6" w:space="0" w:color="auto"/>
              <w:left w:val="single" w:sz="6" w:space="0" w:color="auto"/>
              <w:bottom w:val="single" w:sz="6" w:space="0" w:color="auto"/>
              <w:right w:val="single" w:sz="6" w:space="0" w:color="auto"/>
            </w:tcBorders>
          </w:tcPr>
          <w:p w14:paraId="4E23D194" w14:textId="77777777" w:rsidR="00112113" w:rsidRPr="00112113" w:rsidRDefault="00112113" w:rsidP="00112113">
            <w:pPr>
              <w:overflowPunct w:val="0"/>
              <w:autoSpaceDE w:val="0"/>
              <w:autoSpaceDN w:val="0"/>
              <w:adjustRightInd w:val="0"/>
              <w:spacing w:before="60"/>
              <w:ind w:firstLine="0"/>
              <w:textAlignment w:val="baseline"/>
              <w:outlineLvl w:val="9"/>
              <w:rPr>
                <w:color w:val="auto"/>
              </w:rPr>
            </w:pPr>
            <w:r w:rsidRPr="00112113">
              <w:rPr>
                <w:color w:val="auto"/>
              </w:rPr>
              <w:t>Ruch bardzo lekki i lekki</w:t>
            </w:r>
          </w:p>
          <w:p w14:paraId="4F2BF44E" w14:textId="77777777" w:rsidR="00112113" w:rsidRPr="00112113" w:rsidRDefault="00112113" w:rsidP="00112113">
            <w:pPr>
              <w:overflowPunct w:val="0"/>
              <w:autoSpaceDE w:val="0"/>
              <w:autoSpaceDN w:val="0"/>
              <w:adjustRightInd w:val="0"/>
              <w:spacing w:after="60"/>
              <w:ind w:firstLine="0"/>
              <w:textAlignment w:val="baseline"/>
              <w:outlineLvl w:val="9"/>
              <w:rPr>
                <w:color w:val="auto"/>
              </w:rPr>
            </w:pPr>
            <w:r w:rsidRPr="00112113">
              <w:rPr>
                <w:color w:val="auto"/>
              </w:rPr>
              <w:t>Ruch lekkośredni i średni</w:t>
            </w:r>
          </w:p>
        </w:tc>
        <w:tc>
          <w:tcPr>
            <w:tcW w:w="2019" w:type="dxa"/>
            <w:tcBorders>
              <w:top w:val="double" w:sz="6" w:space="0" w:color="auto"/>
              <w:left w:val="single" w:sz="6" w:space="0" w:color="auto"/>
              <w:bottom w:val="single" w:sz="6" w:space="0" w:color="auto"/>
              <w:right w:val="single" w:sz="6" w:space="0" w:color="auto"/>
            </w:tcBorders>
          </w:tcPr>
          <w:p w14:paraId="6448307F"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85</w:t>
            </w:r>
          </w:p>
          <w:p w14:paraId="40796203"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100</w:t>
            </w:r>
          </w:p>
        </w:tc>
        <w:tc>
          <w:tcPr>
            <w:tcW w:w="2019" w:type="dxa"/>
            <w:tcBorders>
              <w:top w:val="double" w:sz="6" w:space="0" w:color="auto"/>
              <w:left w:val="single" w:sz="6" w:space="0" w:color="auto"/>
              <w:bottom w:val="single" w:sz="6" w:space="0" w:color="auto"/>
              <w:right w:val="single" w:sz="6" w:space="0" w:color="auto"/>
            </w:tcBorders>
          </w:tcPr>
          <w:p w14:paraId="0BB1D9D2" w14:textId="77777777" w:rsidR="00112113" w:rsidRPr="00112113" w:rsidRDefault="00112113" w:rsidP="00112113">
            <w:pPr>
              <w:overflowPunct w:val="0"/>
              <w:autoSpaceDE w:val="0"/>
              <w:autoSpaceDN w:val="0"/>
              <w:adjustRightInd w:val="0"/>
              <w:spacing w:before="60"/>
              <w:ind w:firstLine="0"/>
              <w:jc w:val="center"/>
              <w:textAlignment w:val="baseline"/>
              <w:outlineLvl w:val="9"/>
              <w:rPr>
                <w:color w:val="auto"/>
              </w:rPr>
            </w:pPr>
            <w:r w:rsidRPr="00112113">
              <w:rPr>
                <w:color w:val="auto"/>
              </w:rPr>
              <w:t>140</w:t>
            </w:r>
          </w:p>
          <w:p w14:paraId="40FE00C4" w14:textId="77777777" w:rsidR="00112113" w:rsidRPr="00112113" w:rsidRDefault="00112113" w:rsidP="00112113">
            <w:pPr>
              <w:overflowPunct w:val="0"/>
              <w:autoSpaceDE w:val="0"/>
              <w:autoSpaceDN w:val="0"/>
              <w:adjustRightInd w:val="0"/>
              <w:ind w:firstLine="0"/>
              <w:jc w:val="center"/>
              <w:textAlignment w:val="baseline"/>
              <w:outlineLvl w:val="9"/>
              <w:rPr>
                <w:color w:val="auto"/>
              </w:rPr>
            </w:pPr>
            <w:r w:rsidRPr="00112113">
              <w:rPr>
                <w:color w:val="auto"/>
              </w:rPr>
              <w:t>170</w:t>
            </w:r>
          </w:p>
        </w:tc>
      </w:tr>
    </w:tbl>
    <w:p w14:paraId="4A0FDAC4" w14:textId="77777777" w:rsidR="00112113" w:rsidRPr="00112113" w:rsidRDefault="00112113" w:rsidP="00112113">
      <w:pPr>
        <w:overflowPunct w:val="0"/>
        <w:autoSpaceDE w:val="0"/>
        <w:autoSpaceDN w:val="0"/>
        <w:adjustRightInd w:val="0"/>
        <w:ind w:firstLine="0"/>
        <w:textAlignment w:val="baseline"/>
        <w:outlineLvl w:val="9"/>
        <w:rPr>
          <w:color w:val="auto"/>
        </w:rPr>
      </w:pPr>
    </w:p>
    <w:p w14:paraId="5D485F80" w14:textId="77777777" w:rsidR="00112113" w:rsidRPr="00112113" w:rsidRDefault="00112113" w:rsidP="00112113">
      <w:pPr>
        <w:ind w:firstLine="0"/>
        <w:outlineLvl w:val="9"/>
        <w:rPr>
          <w:color w:val="auto"/>
        </w:rPr>
      </w:pPr>
    </w:p>
    <w:p w14:paraId="751CB467" w14:textId="37EF3FF5" w:rsidR="00112113" w:rsidRPr="00112113" w:rsidRDefault="00112113" w:rsidP="00112113">
      <w:pPr>
        <w:ind w:firstLine="0"/>
        <w:outlineLvl w:val="9"/>
        <w:rPr>
          <w:color w:val="auto"/>
        </w:rPr>
      </w:pPr>
      <w:r w:rsidRPr="00112113">
        <w:rPr>
          <w:color w:val="auto"/>
        </w:rPr>
        <w:t xml:space="preserve">Wymaga się aby wtórny moduł odkształcenia zmierzony płytą był nie mniejszy niż 140 </w:t>
      </w:r>
      <w:proofErr w:type="spellStart"/>
      <w:r w:rsidRPr="00112113">
        <w:rPr>
          <w:color w:val="auto"/>
        </w:rPr>
        <w:t>Mpa</w:t>
      </w:r>
      <w:proofErr w:type="spellEnd"/>
      <w:r w:rsidRPr="00112113">
        <w:rPr>
          <w:color w:val="auto"/>
        </w:rPr>
        <w:t>. Zagęszczenie nawierzchni tłuczniowej należy uznać za prawidłowe wtedy, gdy stosunek wtórnego modułu odkształcenia do pierwotnego modułu odkształcenia, mierzony przy użyciu płyty o średnicy 30 cm, jest nie większy od 2,2 (</w:t>
      </w:r>
      <w:r w:rsidRPr="00112113">
        <w:rPr>
          <w:color w:val="auto"/>
          <w:position w:val="-10"/>
        </w:rPr>
        <w:object w:dxaOrig="1460" w:dyaOrig="320" w14:anchorId="7E63F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16.5pt" o:ole="" fillcolor="window">
            <v:imagedata r:id="rId8" o:title=""/>
          </v:shape>
          <o:OLEObject Type="Embed" ProgID="Equation.3" ShapeID="_x0000_i1025" DrawAspect="Content" ObjectID="_1707305572" r:id="rId9"/>
        </w:object>
      </w:r>
    </w:p>
    <w:p w14:paraId="6941BE0A" w14:textId="77777777" w:rsidR="00112113" w:rsidRPr="00112113" w:rsidRDefault="00112113" w:rsidP="00112113">
      <w:pPr>
        <w:ind w:firstLine="0"/>
        <w:outlineLvl w:val="9"/>
        <w:rPr>
          <w:color w:val="auto"/>
        </w:rPr>
      </w:pPr>
    </w:p>
    <w:p w14:paraId="1A2471C2" w14:textId="77777777" w:rsidR="00112113" w:rsidRPr="00112113" w:rsidRDefault="00112113" w:rsidP="00112113">
      <w:pPr>
        <w:ind w:firstLine="0"/>
        <w:outlineLvl w:val="9"/>
        <w:rPr>
          <w:b/>
          <w:color w:val="auto"/>
        </w:rPr>
      </w:pPr>
      <w:r w:rsidRPr="00112113">
        <w:rPr>
          <w:b/>
          <w:color w:val="auto"/>
        </w:rPr>
        <w:t>7. OBMIAR ROBÓT</w:t>
      </w:r>
    </w:p>
    <w:p w14:paraId="032CD714" w14:textId="77777777" w:rsidR="00112113" w:rsidRPr="00112113" w:rsidRDefault="00112113" w:rsidP="00112113">
      <w:pPr>
        <w:ind w:firstLine="0"/>
        <w:outlineLvl w:val="9"/>
        <w:rPr>
          <w:color w:val="auto"/>
        </w:rPr>
      </w:pPr>
    </w:p>
    <w:p w14:paraId="6A43C533" w14:textId="77777777" w:rsidR="00112113" w:rsidRPr="00112113" w:rsidRDefault="00112113" w:rsidP="00112113">
      <w:pPr>
        <w:ind w:firstLine="0"/>
        <w:outlineLvl w:val="9"/>
        <w:rPr>
          <w:b/>
          <w:color w:val="auto"/>
        </w:rPr>
      </w:pPr>
      <w:r w:rsidRPr="00112113">
        <w:rPr>
          <w:b/>
          <w:color w:val="auto"/>
        </w:rPr>
        <w:t>7.1. Ogólne zasady obmiaru robót</w:t>
      </w:r>
    </w:p>
    <w:p w14:paraId="44F11271" w14:textId="77777777" w:rsidR="00112113" w:rsidRPr="00112113" w:rsidRDefault="00112113" w:rsidP="00112113">
      <w:pPr>
        <w:ind w:firstLine="0"/>
        <w:outlineLvl w:val="9"/>
        <w:rPr>
          <w:color w:val="auto"/>
        </w:rPr>
      </w:pPr>
      <w:r w:rsidRPr="00112113">
        <w:rPr>
          <w:color w:val="auto"/>
        </w:rPr>
        <w:t>Ogólne zasady obmiaru robót podano w SST D-M.00.00.00 „Wymagania ogólne” pkt. 7.</w:t>
      </w:r>
    </w:p>
    <w:p w14:paraId="6F5D4C85" w14:textId="77777777" w:rsidR="00112113" w:rsidRPr="00112113" w:rsidRDefault="00112113" w:rsidP="00112113">
      <w:pPr>
        <w:ind w:firstLine="0"/>
        <w:outlineLvl w:val="9"/>
        <w:rPr>
          <w:color w:val="auto"/>
        </w:rPr>
      </w:pPr>
    </w:p>
    <w:p w14:paraId="694D717E" w14:textId="77777777" w:rsidR="00112113" w:rsidRPr="00112113" w:rsidRDefault="00112113" w:rsidP="00112113">
      <w:pPr>
        <w:ind w:firstLine="0"/>
        <w:outlineLvl w:val="9"/>
        <w:rPr>
          <w:b/>
          <w:color w:val="auto"/>
        </w:rPr>
      </w:pPr>
      <w:r w:rsidRPr="00112113">
        <w:rPr>
          <w:b/>
          <w:color w:val="auto"/>
        </w:rPr>
        <w:t>7.2. Jednostka obmiarowa</w:t>
      </w:r>
    </w:p>
    <w:p w14:paraId="5B07CD42" w14:textId="77777777" w:rsidR="00112113" w:rsidRPr="00112113" w:rsidRDefault="00112113" w:rsidP="00112113">
      <w:pPr>
        <w:ind w:firstLine="0"/>
        <w:outlineLvl w:val="9"/>
        <w:rPr>
          <w:color w:val="auto"/>
        </w:rPr>
      </w:pPr>
      <w:r w:rsidRPr="00112113">
        <w:rPr>
          <w:color w:val="auto"/>
        </w:rPr>
        <w:t>Jednostką obmiarową  jest m</w:t>
      </w:r>
      <w:r w:rsidRPr="00112113">
        <w:rPr>
          <w:color w:val="auto"/>
          <w:vertAlign w:val="superscript"/>
        </w:rPr>
        <w:t>2</w:t>
      </w:r>
      <w:r w:rsidRPr="00112113">
        <w:rPr>
          <w:color w:val="auto"/>
        </w:rPr>
        <w:t xml:space="preserve"> /metr kwadratowy/.</w:t>
      </w:r>
    </w:p>
    <w:p w14:paraId="555A38B0" w14:textId="77777777" w:rsidR="00112113" w:rsidRPr="00112113" w:rsidRDefault="00112113" w:rsidP="00112113">
      <w:pPr>
        <w:ind w:firstLine="0"/>
        <w:outlineLvl w:val="9"/>
        <w:rPr>
          <w:color w:val="auto"/>
        </w:rPr>
      </w:pPr>
    </w:p>
    <w:p w14:paraId="013D9E5E" w14:textId="77777777" w:rsidR="00112113" w:rsidRPr="00112113" w:rsidRDefault="00112113" w:rsidP="00112113">
      <w:pPr>
        <w:ind w:firstLine="0"/>
        <w:outlineLvl w:val="9"/>
        <w:rPr>
          <w:b/>
          <w:color w:val="auto"/>
        </w:rPr>
      </w:pPr>
      <w:r w:rsidRPr="00112113">
        <w:rPr>
          <w:b/>
          <w:color w:val="auto"/>
        </w:rPr>
        <w:t>8. ODBIÓR ROBÓT</w:t>
      </w:r>
    </w:p>
    <w:p w14:paraId="33F13B3D" w14:textId="77777777" w:rsidR="00112113" w:rsidRPr="00112113" w:rsidRDefault="00112113" w:rsidP="00112113">
      <w:pPr>
        <w:ind w:firstLine="0"/>
        <w:outlineLvl w:val="9"/>
        <w:rPr>
          <w:color w:val="auto"/>
        </w:rPr>
      </w:pPr>
      <w:r w:rsidRPr="00112113">
        <w:rPr>
          <w:color w:val="auto"/>
        </w:rPr>
        <w:t>Ogólne zasady odbioru robót podano w SST D-M.00.00.00 „Wymagania ogólne” pkt. 8.</w:t>
      </w:r>
    </w:p>
    <w:p w14:paraId="487A6AC1" w14:textId="61607FE0" w:rsidR="00112113" w:rsidRPr="00112113" w:rsidRDefault="00112113" w:rsidP="00112113">
      <w:pPr>
        <w:ind w:firstLine="0"/>
        <w:outlineLvl w:val="9"/>
        <w:rPr>
          <w:color w:val="auto"/>
        </w:rPr>
      </w:pPr>
      <w:r w:rsidRPr="00112113">
        <w:rPr>
          <w:color w:val="auto"/>
        </w:rPr>
        <w:t>Roboty uznaje się za wykonane zgodnie z dokumentacją projektową, SST i wymaganiami Inspektora</w:t>
      </w:r>
      <w:r w:rsidR="00A949B8">
        <w:rPr>
          <w:color w:val="auto"/>
        </w:rPr>
        <w:t>/osoby nadzorującej</w:t>
      </w:r>
      <w:r w:rsidRPr="00112113">
        <w:rPr>
          <w:color w:val="auto"/>
        </w:rPr>
        <w:t>, jeżeli wszystkie pomiary i badania z zachowaniem tolerancji według pkt. 6 dały wyniki pozytywne.</w:t>
      </w:r>
    </w:p>
    <w:p w14:paraId="5481E982" w14:textId="0B3B48BB" w:rsidR="00112113" w:rsidRPr="0059506F" w:rsidRDefault="00112113" w:rsidP="00112113">
      <w:pPr>
        <w:pStyle w:val="Nagwek1"/>
        <w:numPr>
          <w:ilvl w:val="0"/>
          <w:numId w:val="117"/>
        </w:numPr>
        <w:ind w:left="142" w:hanging="142"/>
      </w:pPr>
      <w:r w:rsidRPr="0059506F">
        <w:t>PODSTAWA PŁATNOŚCI</w:t>
      </w:r>
    </w:p>
    <w:p w14:paraId="16E807C8" w14:textId="7FA9EA31" w:rsidR="00112113" w:rsidRPr="0059506F" w:rsidRDefault="00112113" w:rsidP="00112113">
      <w:pPr>
        <w:pStyle w:val="Nagwek2"/>
        <w:numPr>
          <w:ilvl w:val="1"/>
          <w:numId w:val="117"/>
        </w:numPr>
      </w:pPr>
      <w:r w:rsidRPr="0059506F">
        <w:t>Ogólne ustalenia dotyczące podstawy płatności</w:t>
      </w:r>
    </w:p>
    <w:p w14:paraId="5E7F382E" w14:textId="77777777" w:rsidR="00112113" w:rsidRPr="0059506F" w:rsidRDefault="00112113" w:rsidP="00112113">
      <w:r w:rsidRPr="0059506F">
        <w:t>Ogólne ustalenia dotyczące podstawy płatności podano w ST D-M-00.00.00 „Wymagania ogólne” pkt 9.</w:t>
      </w:r>
    </w:p>
    <w:p w14:paraId="519B2336" w14:textId="3E88A228" w:rsidR="00112113" w:rsidRPr="0059506F" w:rsidRDefault="00112113" w:rsidP="00112113">
      <w:pPr>
        <w:pStyle w:val="Nagwek2"/>
        <w:numPr>
          <w:ilvl w:val="1"/>
          <w:numId w:val="117"/>
        </w:numPr>
      </w:pPr>
      <w:r w:rsidRPr="0059506F">
        <w:t>Cena jednostki obmiarowej</w:t>
      </w:r>
    </w:p>
    <w:p w14:paraId="47A2BB0A" w14:textId="62C10B13" w:rsidR="00112113" w:rsidRPr="0059506F" w:rsidRDefault="00112113" w:rsidP="00112113">
      <w:r w:rsidRPr="0059506F">
        <w:t>Cena 1 m</w:t>
      </w:r>
      <w:r w:rsidR="00A949B8">
        <w:rPr>
          <w:vertAlign w:val="superscript"/>
        </w:rPr>
        <w:t>2</w:t>
      </w:r>
      <w:r w:rsidR="00A949B8">
        <w:t xml:space="preserve"> /metr kwadratowy/.</w:t>
      </w:r>
      <w:r w:rsidRPr="0059506F">
        <w:t xml:space="preserve"> </w:t>
      </w:r>
    </w:p>
    <w:p w14:paraId="08E5F545" w14:textId="77777777" w:rsidR="00112113" w:rsidRPr="00112113" w:rsidRDefault="00112113" w:rsidP="00112113">
      <w:pPr>
        <w:ind w:firstLine="0"/>
        <w:outlineLvl w:val="9"/>
        <w:rPr>
          <w:color w:val="auto"/>
        </w:rPr>
      </w:pPr>
    </w:p>
    <w:p w14:paraId="78FF04CC" w14:textId="2B396116" w:rsidR="00112113" w:rsidRPr="00112113" w:rsidRDefault="00112113" w:rsidP="00112113">
      <w:pPr>
        <w:ind w:firstLine="0"/>
        <w:outlineLvl w:val="9"/>
        <w:rPr>
          <w:b/>
          <w:color w:val="auto"/>
        </w:rPr>
      </w:pPr>
      <w:r>
        <w:rPr>
          <w:b/>
          <w:color w:val="auto"/>
        </w:rPr>
        <w:t>10</w:t>
      </w:r>
      <w:r w:rsidRPr="00112113">
        <w:rPr>
          <w:b/>
          <w:color w:val="auto"/>
        </w:rPr>
        <w:t>. PRZEPISY ZWIĄZANE</w:t>
      </w:r>
    </w:p>
    <w:p w14:paraId="6A67F0CE" w14:textId="3D977730" w:rsidR="00112113" w:rsidRPr="00112113" w:rsidRDefault="00112113" w:rsidP="00112113">
      <w:pPr>
        <w:tabs>
          <w:tab w:val="left" w:pos="2410"/>
        </w:tabs>
        <w:ind w:firstLine="0"/>
        <w:outlineLvl w:val="9"/>
        <w:rPr>
          <w:color w:val="auto"/>
        </w:rPr>
      </w:pPr>
      <w:r w:rsidRPr="00112113">
        <w:rPr>
          <w:color w:val="auto"/>
        </w:rPr>
        <w:t>PN-S-96023:84</w:t>
      </w:r>
      <w:r w:rsidR="00E75A3B">
        <w:rPr>
          <w:color w:val="auto"/>
        </w:rPr>
        <w:t xml:space="preserve"> lub równoważna - </w:t>
      </w:r>
      <w:r w:rsidRPr="00112113">
        <w:rPr>
          <w:color w:val="auto"/>
        </w:rPr>
        <w:t>Konstrukcje drogowe. Podbudowa i nawierzchnia z tłucznia kamiennego.</w:t>
      </w:r>
    </w:p>
    <w:p w14:paraId="308E01DA" w14:textId="62EB61E9" w:rsidR="00112113" w:rsidRPr="00112113" w:rsidRDefault="00112113" w:rsidP="00112113">
      <w:pPr>
        <w:tabs>
          <w:tab w:val="left" w:pos="2410"/>
        </w:tabs>
        <w:ind w:left="2410" w:hanging="2410"/>
        <w:outlineLvl w:val="9"/>
        <w:rPr>
          <w:color w:val="auto"/>
        </w:rPr>
      </w:pPr>
      <w:r w:rsidRPr="00112113">
        <w:rPr>
          <w:color w:val="auto"/>
        </w:rPr>
        <w:t>PN-EN 13242+A1_2010P</w:t>
      </w:r>
      <w:r w:rsidR="00E75A3B">
        <w:rPr>
          <w:color w:val="auto"/>
        </w:rPr>
        <w:t xml:space="preserve"> lub równoważna </w:t>
      </w:r>
      <w:r w:rsidRPr="00112113">
        <w:rPr>
          <w:color w:val="auto"/>
        </w:rPr>
        <w:tab/>
      </w:r>
      <w:r w:rsidR="00E75A3B">
        <w:rPr>
          <w:color w:val="auto"/>
        </w:rPr>
        <w:t xml:space="preserve">-  </w:t>
      </w:r>
      <w:r w:rsidRPr="00112113">
        <w:rPr>
          <w:color w:val="auto"/>
        </w:rPr>
        <w:t>Kruszywa do niezwiązanych i związanych hydraulicznie materiałów stosowanych w obiektach budowlanych i budownictwie drogowym.</w:t>
      </w:r>
    </w:p>
    <w:p w14:paraId="52E9DB11" w14:textId="7B181C74" w:rsidR="00112113" w:rsidRPr="00112113" w:rsidRDefault="00112113" w:rsidP="00112113">
      <w:pPr>
        <w:tabs>
          <w:tab w:val="left" w:pos="2410"/>
        </w:tabs>
        <w:ind w:firstLine="0"/>
        <w:outlineLvl w:val="9"/>
        <w:rPr>
          <w:color w:val="auto"/>
        </w:rPr>
      </w:pPr>
      <w:r w:rsidRPr="00112113">
        <w:rPr>
          <w:color w:val="auto"/>
        </w:rPr>
        <w:t>BN-64/8931-02</w:t>
      </w:r>
      <w:r w:rsidR="00E75A3B">
        <w:rPr>
          <w:color w:val="auto"/>
        </w:rPr>
        <w:t xml:space="preserve"> lub równoważna - </w:t>
      </w:r>
      <w:r w:rsidRPr="00112113">
        <w:rPr>
          <w:color w:val="auto"/>
        </w:rPr>
        <w:tab/>
        <w:t>Oznaczanie modułu odkształcenia nawierzchni podatnych i podłoża przez obciążenie płytą</w:t>
      </w:r>
    </w:p>
    <w:p w14:paraId="7085F0F7" w14:textId="67089529" w:rsidR="00112113" w:rsidRPr="00112113" w:rsidRDefault="00112113" w:rsidP="00112113">
      <w:pPr>
        <w:tabs>
          <w:tab w:val="left" w:pos="2410"/>
        </w:tabs>
        <w:ind w:firstLine="0"/>
        <w:outlineLvl w:val="9"/>
        <w:rPr>
          <w:color w:val="auto"/>
        </w:rPr>
      </w:pPr>
      <w:r w:rsidRPr="00112113">
        <w:rPr>
          <w:color w:val="auto"/>
        </w:rPr>
        <w:t>BN-68/8931-04</w:t>
      </w:r>
      <w:r w:rsidR="00E75A3B">
        <w:rPr>
          <w:color w:val="auto"/>
        </w:rPr>
        <w:t xml:space="preserve"> lub równoważna</w:t>
      </w:r>
      <w:r w:rsidRPr="00112113">
        <w:rPr>
          <w:color w:val="auto"/>
        </w:rPr>
        <w:tab/>
        <w:t xml:space="preserve">Drogi samochodowe. Pomiar równości nawierzchni </w:t>
      </w:r>
      <w:proofErr w:type="spellStart"/>
      <w:r w:rsidRPr="00112113">
        <w:rPr>
          <w:color w:val="auto"/>
        </w:rPr>
        <w:t>planografem</w:t>
      </w:r>
      <w:proofErr w:type="spellEnd"/>
      <w:r w:rsidRPr="00112113">
        <w:rPr>
          <w:color w:val="auto"/>
        </w:rPr>
        <w:t xml:space="preserve"> i łatą.</w:t>
      </w:r>
    </w:p>
    <w:p w14:paraId="5D7A331B" w14:textId="77777777" w:rsidR="00112113" w:rsidRPr="00112113" w:rsidRDefault="00112113" w:rsidP="00112113">
      <w:pPr>
        <w:tabs>
          <w:tab w:val="left" w:pos="2410"/>
        </w:tabs>
        <w:ind w:firstLine="0"/>
        <w:outlineLvl w:val="9"/>
        <w:rPr>
          <w:color w:val="auto"/>
        </w:rPr>
      </w:pPr>
    </w:p>
    <w:p w14:paraId="34078AEB" w14:textId="77777777" w:rsidR="00112113" w:rsidRPr="00112113" w:rsidRDefault="00112113" w:rsidP="00112113">
      <w:pPr>
        <w:ind w:firstLine="0"/>
        <w:outlineLvl w:val="9"/>
        <w:rPr>
          <w:color w:val="auto"/>
        </w:rPr>
      </w:pPr>
    </w:p>
    <w:sectPr w:rsidR="00112113" w:rsidRPr="00112113" w:rsidSect="006F1250">
      <w:headerReference w:type="even" r:id="rId10"/>
      <w:headerReference w:type="default" r:id="rId11"/>
      <w:footerReference w:type="even" r:id="rId12"/>
      <w:footerReference w:type="default" r:id="rId13"/>
      <w:type w:val="oddPage"/>
      <w:pgSz w:w="11906" w:h="16841" w:code="9"/>
      <w:pgMar w:top="567" w:right="567" w:bottom="567" w:left="567" w:header="284" w:footer="284" w:gutter="1134"/>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CA894" w14:textId="77777777" w:rsidR="00720661" w:rsidRDefault="00720661" w:rsidP="00521C88">
      <w:r>
        <w:separator/>
      </w:r>
    </w:p>
    <w:p w14:paraId="767C1320" w14:textId="77777777" w:rsidR="00720661" w:rsidRDefault="00720661" w:rsidP="00521C88"/>
    <w:p w14:paraId="10F698E8" w14:textId="77777777" w:rsidR="00720661" w:rsidRDefault="00720661" w:rsidP="00521C88"/>
  </w:endnote>
  <w:endnote w:type="continuationSeparator" w:id="0">
    <w:p w14:paraId="4E913B07" w14:textId="77777777" w:rsidR="00720661" w:rsidRDefault="00720661" w:rsidP="00521C88">
      <w:r>
        <w:continuationSeparator/>
      </w:r>
    </w:p>
    <w:p w14:paraId="34925D7A" w14:textId="77777777" w:rsidR="00720661" w:rsidRDefault="00720661" w:rsidP="00521C88"/>
    <w:p w14:paraId="6E18D44E" w14:textId="77777777" w:rsidR="00720661" w:rsidRDefault="00720661" w:rsidP="00521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0BF31" w14:textId="203FD38F" w:rsidR="0040126F" w:rsidRDefault="0040126F">
    <w:pPr>
      <w:pStyle w:val="Stopka"/>
    </w:pPr>
    <w: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6701383"/>
      <w:docPartObj>
        <w:docPartGallery w:val="Page Numbers (Bottom of Page)"/>
        <w:docPartUnique/>
      </w:docPartObj>
    </w:sdtPr>
    <w:sdtEndPr/>
    <w:sdtContent>
      <w:p w14:paraId="3D98903F" w14:textId="77777777" w:rsidR="0040126F" w:rsidRPr="0040126F" w:rsidRDefault="0040126F" w:rsidP="0040126F">
        <w:pPr>
          <w:tabs>
            <w:tab w:val="center" w:pos="4536"/>
            <w:tab w:val="right" w:pos="9072"/>
          </w:tabs>
          <w:jc w:val="right"/>
        </w:pPr>
        <w:r w:rsidRPr="0040126F">
          <w:fldChar w:fldCharType="begin"/>
        </w:r>
        <w:r w:rsidRPr="0040126F">
          <w:instrText>PAGE   \* MERGEFORMAT</w:instrText>
        </w:r>
        <w:r w:rsidRPr="0040126F">
          <w:fldChar w:fldCharType="separate"/>
        </w:r>
        <w:r w:rsidR="002A71BE">
          <w:rPr>
            <w:noProof/>
          </w:rPr>
          <w:t>5</w:t>
        </w:r>
        <w:r w:rsidRPr="0040126F">
          <w:fldChar w:fldCharType="end"/>
        </w:r>
      </w:p>
    </w:sdtContent>
  </w:sdt>
  <w:p w14:paraId="79ADADA9" w14:textId="6FF4E966" w:rsidR="0040126F" w:rsidRPr="0040126F" w:rsidRDefault="0040126F" w:rsidP="0040126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D7EAB" w14:textId="77777777" w:rsidR="00720661" w:rsidRDefault="00720661" w:rsidP="00521C88">
      <w:r>
        <w:separator/>
      </w:r>
    </w:p>
    <w:p w14:paraId="58E13758" w14:textId="77777777" w:rsidR="00720661" w:rsidRDefault="00720661" w:rsidP="00521C88"/>
    <w:p w14:paraId="531500E9" w14:textId="77777777" w:rsidR="00720661" w:rsidRDefault="00720661" w:rsidP="00521C88"/>
  </w:footnote>
  <w:footnote w:type="continuationSeparator" w:id="0">
    <w:p w14:paraId="5105A416" w14:textId="77777777" w:rsidR="00720661" w:rsidRDefault="00720661" w:rsidP="00521C88">
      <w:r>
        <w:continuationSeparator/>
      </w:r>
    </w:p>
    <w:p w14:paraId="6074C119" w14:textId="77777777" w:rsidR="00720661" w:rsidRDefault="00720661" w:rsidP="00521C88"/>
    <w:p w14:paraId="7A20C581" w14:textId="77777777" w:rsidR="00720661" w:rsidRDefault="00720661" w:rsidP="00521C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4E758" w14:textId="77777777" w:rsidR="0040126F" w:rsidRPr="0040126F" w:rsidRDefault="0040126F" w:rsidP="0040126F">
    <w:pPr>
      <w:pBdr>
        <w:bottom w:val="single" w:sz="4" w:space="1" w:color="auto"/>
      </w:pBdr>
      <w:ind w:firstLine="0"/>
      <w:jc w:val="center"/>
      <w:rPr>
        <w:color w:val="auto"/>
      </w:rPr>
    </w:pPr>
    <w:r w:rsidRPr="0040126F">
      <w:rPr>
        <w:color w:val="auto"/>
      </w:rPr>
      <w:t>MIEJSKI ZARZĄD DRÓG W RZESZOWIE</w:t>
    </w:r>
  </w:p>
  <w:p w14:paraId="4F3BE4C6" w14:textId="16DC7CCF" w:rsidR="0040126F" w:rsidRPr="0040126F" w:rsidRDefault="0040126F" w:rsidP="0040126F">
    <w:pPr>
      <w:tabs>
        <w:tab w:val="center" w:pos="4536"/>
        <w:tab w:val="right" w:pos="9072"/>
      </w:tabs>
      <w:ind w:firstLine="0"/>
      <w:jc w:val="center"/>
      <w:rPr>
        <w:caps/>
        <w:color w:val="auto"/>
      </w:rPr>
    </w:pPr>
    <w:r w:rsidRPr="0040126F">
      <w:rPr>
        <w:caps/>
        <w:color w:val="auto"/>
      </w:rPr>
      <w:fldChar w:fldCharType="begin"/>
    </w:r>
    <w:r w:rsidRPr="0040126F">
      <w:rPr>
        <w:caps/>
        <w:color w:val="auto"/>
      </w:rPr>
      <w:instrText xml:space="preserve"> STYLEREF  Tytuł;_Tytuł  \* MERGEFORMAT </w:instrText>
    </w:r>
    <w:r w:rsidRPr="0040126F">
      <w:rPr>
        <w:caps/>
        <w:color w:val="auto"/>
      </w:rPr>
      <w:fldChar w:fldCharType="separate"/>
    </w:r>
    <w:r w:rsidR="002A71BE">
      <w:rPr>
        <w:caps/>
        <w:noProof/>
        <w:color w:val="auto"/>
      </w:rPr>
      <w:t>D - 05.02.01 NAWIERZCHNIA TŁUCZNIOWA</w:t>
    </w:r>
    <w:r w:rsidRPr="0040126F">
      <w:rPr>
        <w:caps/>
        <w:color w:val="auto"/>
      </w:rPr>
      <w:fldChar w:fldCharType="end"/>
    </w:r>
  </w:p>
  <w:p w14:paraId="34073262" w14:textId="5E7E88D9" w:rsidR="00747D9C" w:rsidRPr="0040126F" w:rsidRDefault="00747D9C" w:rsidP="0040126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A54F1" w14:textId="77777777" w:rsidR="0040126F" w:rsidRPr="0040126F" w:rsidRDefault="0040126F" w:rsidP="0040126F">
    <w:pPr>
      <w:pBdr>
        <w:bottom w:val="single" w:sz="4" w:space="1" w:color="auto"/>
      </w:pBdr>
      <w:ind w:firstLine="0"/>
      <w:jc w:val="center"/>
      <w:rPr>
        <w:color w:val="auto"/>
      </w:rPr>
    </w:pPr>
    <w:bookmarkStart w:id="2" w:name="_Hlk61271605"/>
    <w:r w:rsidRPr="0040126F">
      <w:rPr>
        <w:color w:val="auto"/>
      </w:rPr>
      <w:t>MIEJSKI ZARZĄD DRÓG W RZESZOWIE</w:t>
    </w:r>
  </w:p>
  <w:bookmarkEnd w:id="2"/>
  <w:p w14:paraId="79E9A6FF" w14:textId="0AF7F71C" w:rsidR="0040126F" w:rsidRPr="0040126F" w:rsidRDefault="0040126F" w:rsidP="0040126F">
    <w:pPr>
      <w:tabs>
        <w:tab w:val="center" w:pos="4536"/>
        <w:tab w:val="right" w:pos="9072"/>
      </w:tabs>
      <w:ind w:firstLine="0"/>
      <w:jc w:val="center"/>
      <w:rPr>
        <w:caps/>
        <w:color w:val="auto"/>
      </w:rPr>
    </w:pPr>
    <w:r w:rsidRPr="0040126F">
      <w:rPr>
        <w:caps/>
        <w:color w:val="auto"/>
      </w:rPr>
      <w:fldChar w:fldCharType="begin"/>
    </w:r>
    <w:r w:rsidRPr="0040126F">
      <w:rPr>
        <w:caps/>
        <w:color w:val="auto"/>
      </w:rPr>
      <w:instrText xml:space="preserve"> STYLEREF  Tytuł;_Tytuł  \* MERGEFORMAT </w:instrText>
    </w:r>
    <w:r w:rsidRPr="0040126F">
      <w:rPr>
        <w:caps/>
        <w:color w:val="auto"/>
      </w:rPr>
      <w:fldChar w:fldCharType="separate"/>
    </w:r>
    <w:r w:rsidR="002A71BE">
      <w:rPr>
        <w:caps/>
        <w:noProof/>
        <w:color w:val="auto"/>
      </w:rPr>
      <w:t>D - 05.02.01 NAWIERZCHNIA TŁUCZNIOWA</w:t>
    </w:r>
    <w:r w:rsidRPr="0040126F">
      <w:rPr>
        <w:caps/>
        <w:color w:val="auto"/>
      </w:rPr>
      <w:fldChar w:fldCharType="end"/>
    </w:r>
  </w:p>
  <w:p w14:paraId="780C4562" w14:textId="77777777" w:rsidR="0040126F" w:rsidRDefault="0040126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80001B2"/>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81"/>
        </w:tabs>
        <w:ind w:left="1781" w:hanging="504"/>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LFO2"/>
    <w:lvl w:ilvl="0">
      <w:start w:val="1"/>
      <w:numFmt w:val="bullet"/>
      <w:lvlText w:val="-"/>
      <w:lvlJc w:val="left"/>
      <w:pPr>
        <w:tabs>
          <w:tab w:val="num" w:pos="928"/>
        </w:tabs>
        <w:ind w:left="928" w:hanging="360"/>
      </w:pPr>
      <w:rPr>
        <w:rFonts w:ascii="Verdana" w:hAnsi="Verdana" w:cs="Verdana"/>
        <w:b w:val="0"/>
        <w:i w:val="0"/>
        <w:strike w:val="0"/>
        <w:dstrike w:val="0"/>
        <w:color w:val="000000"/>
        <w:position w:val="0"/>
        <w:sz w:val="24"/>
        <w:u w:val="none" w:color="000000"/>
        <w:shd w:val="clear" w:color="auto" w:fill="auto"/>
        <w:vertAlign w:val="baseline"/>
      </w:rPr>
    </w:lvl>
    <w:lvl w:ilvl="1">
      <w:start w:val="1"/>
      <w:numFmt w:val="bullet"/>
      <w:lvlText w:val="o"/>
      <w:lvlJc w:val="left"/>
      <w:pPr>
        <w:tabs>
          <w:tab w:val="num" w:pos="2149"/>
        </w:tabs>
        <w:ind w:left="2149" w:hanging="360"/>
      </w:pPr>
      <w:rPr>
        <w:rFonts w:ascii="Courier New" w:hAnsi="Courier New" w:cs="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3" w15:restartNumberingAfterBreak="0">
    <w:nsid w:val="0000000B"/>
    <w:multiLevelType w:val="multilevel"/>
    <w:tmpl w:val="0000000B"/>
    <w:lvl w:ilvl="0">
      <w:start w:val="1"/>
      <w:numFmt w:val="decimal"/>
      <w:lvlText w:val="%1."/>
      <w:lvlJc w:val="left"/>
      <w:pPr>
        <w:tabs>
          <w:tab w:val="num" w:pos="927"/>
        </w:tabs>
        <w:ind w:left="927"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firstLine="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firstLine="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firstLine="0"/>
      </w:pPr>
    </w:lvl>
  </w:abstractNum>
  <w:abstractNum w:abstractNumId="4" w15:restartNumberingAfterBreak="0">
    <w:nsid w:val="0000000C"/>
    <w:multiLevelType w:val="multilevel"/>
    <w:tmpl w:val="0000000C"/>
    <w:lvl w:ilvl="0">
      <w:start w:val="1"/>
      <w:numFmt w:val="decimal"/>
      <w:lvlText w:val="%1."/>
      <w:lvlJc w:val="left"/>
      <w:pPr>
        <w:tabs>
          <w:tab w:val="num" w:pos="927"/>
        </w:tabs>
        <w:ind w:left="927"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firstLine="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firstLine="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firstLine="0"/>
      </w:pPr>
    </w:lvl>
  </w:abstractNum>
  <w:abstractNum w:abstractNumId="5" w15:restartNumberingAfterBreak="0">
    <w:nsid w:val="00000017"/>
    <w:multiLevelType w:val="singleLevel"/>
    <w:tmpl w:val="00000017"/>
    <w:name w:val="WW8Num17"/>
    <w:lvl w:ilvl="0">
      <w:start w:val="1"/>
      <w:numFmt w:val="bullet"/>
      <w:lvlText w:val="–"/>
      <w:lvlJc w:val="left"/>
      <w:pPr>
        <w:ind w:left="720" w:hanging="360"/>
      </w:pPr>
      <w:rPr>
        <w:rFonts w:ascii="Times New Roman" w:hAnsi="Times New Roman"/>
        <w:b w:val="0"/>
        <w:i w:val="0"/>
        <w:sz w:val="20"/>
      </w:rPr>
    </w:lvl>
  </w:abstractNum>
  <w:abstractNum w:abstractNumId="6" w15:restartNumberingAfterBreak="0">
    <w:nsid w:val="00000022"/>
    <w:multiLevelType w:val="singleLevel"/>
    <w:tmpl w:val="00000022"/>
    <w:name w:val="WW8Num34"/>
    <w:lvl w:ilvl="0">
      <w:start w:val="1"/>
      <w:numFmt w:val="bullet"/>
      <w:lvlText w:val=""/>
      <w:lvlJc w:val="left"/>
      <w:pPr>
        <w:tabs>
          <w:tab w:val="num" w:pos="619"/>
        </w:tabs>
        <w:ind w:left="619" w:hanging="283"/>
      </w:pPr>
      <w:rPr>
        <w:rFonts w:ascii="Symbol" w:hAnsi="Symbol"/>
      </w:rPr>
    </w:lvl>
  </w:abstractNum>
  <w:abstractNum w:abstractNumId="7" w15:restartNumberingAfterBreak="0">
    <w:nsid w:val="00000023"/>
    <w:multiLevelType w:val="multilevel"/>
    <w:tmpl w:val="00000023"/>
    <w:name w:val="WW8Num35"/>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24"/>
    <w:multiLevelType w:val="multilevel"/>
    <w:tmpl w:val="00000024"/>
    <w:name w:val="WW8Num36"/>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25"/>
    <w:multiLevelType w:val="multilevel"/>
    <w:tmpl w:val="00000025"/>
    <w:name w:val="WW8Num37"/>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6"/>
    <w:multiLevelType w:val="multilevel"/>
    <w:tmpl w:val="00000026"/>
    <w:name w:val="WW8Num38"/>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4D"/>
    <w:multiLevelType w:val="multilevel"/>
    <w:tmpl w:val="0000004C"/>
    <w:lvl w:ilvl="0">
      <w:start w:val="1"/>
      <w:numFmt w:val="bullet"/>
      <w:lvlText w:val="•"/>
      <w:lvlJc w:val="left"/>
      <w:rPr>
        <w:b w:val="0"/>
        <w:bCs w:val="0"/>
        <w:i w:val="0"/>
        <w:iCs w:val="0"/>
        <w:smallCaps w:val="0"/>
        <w:strike w:val="0"/>
        <w:color w:val="000000"/>
        <w:spacing w:val="10"/>
        <w:w w:val="100"/>
        <w:position w:val="0"/>
        <w:sz w:val="21"/>
        <w:szCs w:val="21"/>
        <w:u w:val="none"/>
      </w:rPr>
    </w:lvl>
    <w:lvl w:ilvl="1">
      <w:start w:val="2"/>
      <w:numFmt w:val="lowerLetter"/>
      <w:lvlText w:val="%2)"/>
      <w:lvlJc w:val="left"/>
      <w:rPr>
        <w:b w:val="0"/>
        <w:bCs w:val="0"/>
        <w:i w:val="0"/>
        <w:iCs w:val="0"/>
        <w:smallCaps w:val="0"/>
        <w:strike w:val="0"/>
        <w:color w:val="000000"/>
        <w:spacing w:val="10"/>
        <w:w w:val="100"/>
        <w:position w:val="0"/>
        <w:sz w:val="21"/>
        <w:szCs w:val="21"/>
        <w:u w:val="none"/>
      </w:rPr>
    </w:lvl>
    <w:lvl w:ilvl="2">
      <w:start w:val="2"/>
      <w:numFmt w:val="lowerLetter"/>
      <w:lvlText w:val="%2)"/>
      <w:lvlJc w:val="left"/>
      <w:rPr>
        <w:b w:val="0"/>
        <w:bCs w:val="0"/>
        <w:i w:val="0"/>
        <w:iCs w:val="0"/>
        <w:smallCaps w:val="0"/>
        <w:strike w:val="0"/>
        <w:color w:val="000000"/>
        <w:spacing w:val="10"/>
        <w:w w:val="100"/>
        <w:position w:val="0"/>
        <w:sz w:val="21"/>
        <w:szCs w:val="21"/>
        <w:u w:val="none"/>
      </w:rPr>
    </w:lvl>
    <w:lvl w:ilvl="3">
      <w:start w:val="2"/>
      <w:numFmt w:val="lowerLetter"/>
      <w:lvlText w:val="%2)"/>
      <w:lvlJc w:val="left"/>
      <w:rPr>
        <w:b w:val="0"/>
        <w:bCs w:val="0"/>
        <w:i w:val="0"/>
        <w:iCs w:val="0"/>
        <w:smallCaps w:val="0"/>
        <w:strike w:val="0"/>
        <w:color w:val="000000"/>
        <w:spacing w:val="10"/>
        <w:w w:val="100"/>
        <w:position w:val="0"/>
        <w:sz w:val="21"/>
        <w:szCs w:val="21"/>
        <w:u w:val="none"/>
      </w:rPr>
    </w:lvl>
    <w:lvl w:ilvl="4">
      <w:start w:val="2"/>
      <w:numFmt w:val="lowerLetter"/>
      <w:lvlText w:val="%2)"/>
      <w:lvlJc w:val="left"/>
      <w:rPr>
        <w:b w:val="0"/>
        <w:bCs w:val="0"/>
        <w:i w:val="0"/>
        <w:iCs w:val="0"/>
        <w:smallCaps w:val="0"/>
        <w:strike w:val="0"/>
        <w:color w:val="000000"/>
        <w:spacing w:val="10"/>
        <w:w w:val="100"/>
        <w:position w:val="0"/>
        <w:sz w:val="21"/>
        <w:szCs w:val="21"/>
        <w:u w:val="none"/>
      </w:rPr>
    </w:lvl>
    <w:lvl w:ilvl="5">
      <w:start w:val="2"/>
      <w:numFmt w:val="lowerLetter"/>
      <w:lvlText w:val="%2)"/>
      <w:lvlJc w:val="left"/>
      <w:rPr>
        <w:b w:val="0"/>
        <w:bCs w:val="0"/>
        <w:i w:val="0"/>
        <w:iCs w:val="0"/>
        <w:smallCaps w:val="0"/>
        <w:strike w:val="0"/>
        <w:color w:val="000000"/>
        <w:spacing w:val="10"/>
        <w:w w:val="100"/>
        <w:position w:val="0"/>
        <w:sz w:val="21"/>
        <w:szCs w:val="21"/>
        <w:u w:val="none"/>
      </w:rPr>
    </w:lvl>
    <w:lvl w:ilvl="6">
      <w:start w:val="2"/>
      <w:numFmt w:val="lowerLetter"/>
      <w:lvlText w:val="%2)"/>
      <w:lvlJc w:val="left"/>
      <w:rPr>
        <w:b w:val="0"/>
        <w:bCs w:val="0"/>
        <w:i w:val="0"/>
        <w:iCs w:val="0"/>
        <w:smallCaps w:val="0"/>
        <w:strike w:val="0"/>
        <w:color w:val="000000"/>
        <w:spacing w:val="10"/>
        <w:w w:val="100"/>
        <w:position w:val="0"/>
        <w:sz w:val="21"/>
        <w:szCs w:val="21"/>
        <w:u w:val="none"/>
      </w:rPr>
    </w:lvl>
    <w:lvl w:ilvl="7">
      <w:start w:val="2"/>
      <w:numFmt w:val="lowerLetter"/>
      <w:lvlText w:val="%2)"/>
      <w:lvlJc w:val="left"/>
      <w:rPr>
        <w:b w:val="0"/>
        <w:bCs w:val="0"/>
        <w:i w:val="0"/>
        <w:iCs w:val="0"/>
        <w:smallCaps w:val="0"/>
        <w:strike w:val="0"/>
        <w:color w:val="000000"/>
        <w:spacing w:val="10"/>
        <w:w w:val="100"/>
        <w:position w:val="0"/>
        <w:sz w:val="21"/>
        <w:szCs w:val="21"/>
        <w:u w:val="none"/>
      </w:rPr>
    </w:lvl>
    <w:lvl w:ilvl="8">
      <w:start w:val="2"/>
      <w:numFmt w:val="lowerLetter"/>
      <w:lvlText w:val="%2)"/>
      <w:lvlJc w:val="left"/>
      <w:rPr>
        <w:b w:val="0"/>
        <w:bCs w:val="0"/>
        <w:i w:val="0"/>
        <w:iCs w:val="0"/>
        <w:smallCaps w:val="0"/>
        <w:strike w:val="0"/>
        <w:color w:val="000000"/>
        <w:spacing w:val="10"/>
        <w:w w:val="100"/>
        <w:position w:val="0"/>
        <w:sz w:val="21"/>
        <w:szCs w:val="21"/>
        <w:u w:val="none"/>
      </w:rPr>
    </w:lvl>
  </w:abstractNum>
  <w:abstractNum w:abstractNumId="12" w15:restartNumberingAfterBreak="0">
    <w:nsid w:val="01E25C54"/>
    <w:multiLevelType w:val="multilevel"/>
    <w:tmpl w:val="9508D9EE"/>
    <w:styleLink w:val="WW8Num15"/>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67AA6"/>
    <w:multiLevelType w:val="multilevel"/>
    <w:tmpl w:val="05F4BF74"/>
    <w:styleLink w:val="WW8Num11"/>
    <w:lvl w:ilvl="0">
      <w:numFmt w:val="bullet"/>
      <w:lvlText w:val=""/>
      <w:lvlJc w:val="left"/>
      <w:pPr>
        <w:ind w:left="1363" w:hanging="283"/>
      </w:pPr>
      <w:rPr>
        <w:rFonts w:ascii="Symbol" w:hAnsi="Symbol"/>
        <w:sz w:val="20"/>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4" w15:restartNumberingAfterBreak="0">
    <w:nsid w:val="056B1B09"/>
    <w:multiLevelType w:val="multilevel"/>
    <w:tmpl w:val="C2640AFA"/>
    <w:styleLink w:val="WW8StyleNum"/>
    <w:lvl w:ilvl="0">
      <w:numFmt w:val="decimal"/>
      <w:pStyle w:val="Wypunktowani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7C70DE1"/>
    <w:multiLevelType w:val="multilevel"/>
    <w:tmpl w:val="44143BCE"/>
    <w:styleLink w:val="WW8Num31"/>
    <w:lvl w:ilvl="0">
      <w:start w:val="67"/>
      <w:numFmt w:val="decimal"/>
      <w:lvlText w:val="%1."/>
      <w:lvlJc w:val="left"/>
      <w:pPr>
        <w:ind w:left="397" w:hanging="397"/>
      </w:pPr>
      <w:rPr>
        <w:rFonts w:ascii="Times New Roman" w:hAnsi="Times New Roman"/>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A865BEA"/>
    <w:multiLevelType w:val="multilevel"/>
    <w:tmpl w:val="CB9CDD8A"/>
    <w:styleLink w:val="WW8Num17"/>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0AE81600"/>
    <w:multiLevelType w:val="multilevel"/>
    <w:tmpl w:val="8A88238E"/>
    <w:styleLink w:val="WW8Num5"/>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CB82B35"/>
    <w:multiLevelType w:val="multilevel"/>
    <w:tmpl w:val="B33C86EE"/>
    <w:styleLink w:val="WW8Num12"/>
    <w:lvl w:ilvl="0">
      <w:numFmt w:val="bullet"/>
      <w:lvlText w:val="–"/>
      <w:lvlJc w:val="left"/>
      <w:pPr>
        <w:ind w:left="397"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0ED81CA3"/>
    <w:multiLevelType w:val="multilevel"/>
    <w:tmpl w:val="940ABC3A"/>
    <w:styleLink w:val="WW8Num20"/>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102871CF"/>
    <w:multiLevelType w:val="multilevel"/>
    <w:tmpl w:val="E4120EE0"/>
    <w:styleLink w:val="WW8Num19"/>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156C7AED"/>
    <w:multiLevelType w:val="hybridMultilevel"/>
    <w:tmpl w:val="30B4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5B1595D"/>
    <w:multiLevelType w:val="multilevel"/>
    <w:tmpl w:val="2526A248"/>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8A10143"/>
    <w:multiLevelType w:val="multilevel"/>
    <w:tmpl w:val="1318F8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98831A3"/>
    <w:multiLevelType w:val="multilevel"/>
    <w:tmpl w:val="05D070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AFA17A2"/>
    <w:multiLevelType w:val="multilevel"/>
    <w:tmpl w:val="987095CA"/>
    <w:styleLink w:val="WW8Num24"/>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15:restartNumberingAfterBreak="0">
    <w:nsid w:val="1D9A504B"/>
    <w:multiLevelType w:val="multilevel"/>
    <w:tmpl w:val="352AE1C6"/>
    <w:styleLink w:val="WW8Num29"/>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1DF97F5A"/>
    <w:multiLevelType w:val="multilevel"/>
    <w:tmpl w:val="C47C8350"/>
    <w:styleLink w:val="WW8Num1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238D0F81"/>
    <w:multiLevelType w:val="multilevel"/>
    <w:tmpl w:val="E56AAA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5B40BA"/>
    <w:multiLevelType w:val="multilevel"/>
    <w:tmpl w:val="D24E79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6B2149"/>
    <w:multiLevelType w:val="multilevel"/>
    <w:tmpl w:val="593006B8"/>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8225D0B"/>
    <w:multiLevelType w:val="multilevel"/>
    <w:tmpl w:val="5D54E798"/>
    <w:styleLink w:val="WW8Num9"/>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2BBF6957"/>
    <w:multiLevelType w:val="singleLevel"/>
    <w:tmpl w:val="1674E602"/>
    <w:lvl w:ilvl="0">
      <w:start w:val="2"/>
      <w:numFmt w:val="lowerLetter"/>
      <w:lvlText w:val="%1)"/>
      <w:legacy w:legacy="1" w:legacySpace="0" w:legacyIndent="283"/>
      <w:lvlJc w:val="left"/>
      <w:pPr>
        <w:ind w:left="283" w:hanging="283"/>
      </w:pPr>
    </w:lvl>
  </w:abstractNum>
  <w:abstractNum w:abstractNumId="33" w15:restartNumberingAfterBreak="0">
    <w:nsid w:val="2C697491"/>
    <w:multiLevelType w:val="hybridMultilevel"/>
    <w:tmpl w:val="F860044C"/>
    <w:lvl w:ilvl="0" w:tplc="FFFFFFFF">
      <w:start w:val="1"/>
      <w:numFmt w:val="decimal"/>
      <w:pStyle w:val="jkpunktor"/>
      <w:lvlText w:val="%1."/>
      <w:lvlJc w:val="left"/>
      <w:pPr>
        <w:ind w:left="720" w:hanging="360"/>
      </w:pPr>
      <w:rPr>
        <w:rFonts w:ascii="Arial" w:eastAsia="Calibri" w:hAnsi="Arial" w:cs="Arial"/>
      </w:rPr>
    </w:lvl>
    <w:lvl w:ilvl="1" w:tplc="FFFFFFFF">
      <w:start w:val="1"/>
      <w:numFmt w:val="bullet"/>
      <w:pStyle w:val="jkpodpunktor"/>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DB242EB"/>
    <w:multiLevelType w:val="multilevel"/>
    <w:tmpl w:val="CA327160"/>
    <w:styleLink w:val="WW8Num3"/>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DCD40F9"/>
    <w:multiLevelType w:val="multilevel"/>
    <w:tmpl w:val="C4A43BEA"/>
    <w:styleLink w:val="LFO14"/>
    <w:lvl w:ilvl="0">
      <w:numFmt w:val="bullet"/>
      <w:lvlText w:val="-"/>
      <w:lvlJc w:val="left"/>
      <w:pPr>
        <w:ind w:left="1429" w:hanging="360"/>
      </w:pPr>
      <w:rPr>
        <w:rFonts w:ascii="Verdana" w:eastAsia="Verdana" w:hAnsi="Verdana" w:cs="Verdana"/>
        <w:b w:val="0"/>
        <w:i w:val="0"/>
        <w:strike w:val="0"/>
        <w:dstrike w:val="0"/>
        <w:color w:val="000000"/>
        <w:position w:val="0"/>
        <w:sz w:val="24"/>
        <w:u w:val="none"/>
        <w:shd w:val="clear" w:color="auto" w:fill="auto"/>
        <w:vertAlign w:val="baseline"/>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36" w15:restartNumberingAfterBreak="0">
    <w:nsid w:val="2E9C4BC5"/>
    <w:multiLevelType w:val="multilevel"/>
    <w:tmpl w:val="2BB63DCC"/>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2EF07216"/>
    <w:multiLevelType w:val="singleLevel"/>
    <w:tmpl w:val="1F704F40"/>
    <w:lvl w:ilvl="0">
      <w:start w:val="1"/>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305858F1"/>
    <w:multiLevelType w:val="singleLevel"/>
    <w:tmpl w:val="51B03DE2"/>
    <w:lvl w:ilvl="0">
      <w:start w:val="1"/>
      <w:numFmt w:val="lowerLetter"/>
      <w:lvlText w:val="%1)"/>
      <w:legacy w:legacy="1" w:legacySpace="0" w:legacyIndent="283"/>
      <w:lvlJc w:val="left"/>
      <w:pPr>
        <w:ind w:left="283" w:hanging="283"/>
      </w:pPr>
    </w:lvl>
  </w:abstractNum>
  <w:abstractNum w:abstractNumId="39" w15:restartNumberingAfterBreak="0">
    <w:nsid w:val="331858BD"/>
    <w:multiLevelType w:val="multilevel"/>
    <w:tmpl w:val="1CFA046E"/>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35B9357E"/>
    <w:multiLevelType w:val="hybridMultilevel"/>
    <w:tmpl w:val="B164E82E"/>
    <w:lvl w:ilvl="0" w:tplc="B9DA6D56">
      <w:start w:val="1"/>
      <w:numFmt w:val="decimal"/>
      <w:lvlText w:val="%1)"/>
      <w:lvlJc w:val="left"/>
      <w:pPr>
        <w:ind w:left="1699"/>
      </w:pPr>
      <w:rPr>
        <w:rFonts w:ascii="Times New Roman" w:eastAsia="Times New Roman" w:hAnsi="Times New Roman" w:cs="Times New Roman"/>
        <w:b w:val="0"/>
        <w:i w:val="0"/>
        <w:strike w:val="0"/>
        <w:dstrike w:val="0"/>
        <w:color w:val="000000"/>
        <w:sz w:val="18"/>
        <w:u w:val="none" w:color="000000"/>
        <w:bdr w:val="none" w:sz="0" w:space="0" w:color="auto"/>
        <w:shd w:val="clear" w:color="auto" w:fill="auto"/>
        <w:vertAlign w:val="baseline"/>
      </w:rPr>
    </w:lvl>
    <w:lvl w:ilvl="1" w:tplc="0610FCFA">
      <w:start w:val="1"/>
      <w:numFmt w:val="decimal"/>
      <w:lvlText w:val="%2."/>
      <w:lvlJc w:val="left"/>
      <w:pPr>
        <w:ind w:left="226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19E6D48">
      <w:start w:val="1"/>
      <w:numFmt w:val="lowerLetter"/>
      <w:lvlText w:val="%3."/>
      <w:lvlJc w:val="left"/>
      <w:pPr>
        <w:ind w:left="24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EA7EA354">
      <w:start w:val="1"/>
      <w:numFmt w:val="decimal"/>
      <w:lvlText w:val="%4"/>
      <w:lvlJc w:val="left"/>
      <w:pPr>
        <w:ind w:left="3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66A3948">
      <w:start w:val="1"/>
      <w:numFmt w:val="lowerLetter"/>
      <w:lvlText w:val="%5"/>
      <w:lvlJc w:val="left"/>
      <w:pPr>
        <w:ind w:left="3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586CA36">
      <w:start w:val="1"/>
      <w:numFmt w:val="lowerRoman"/>
      <w:lvlText w:val="%6"/>
      <w:lvlJc w:val="left"/>
      <w:pPr>
        <w:ind w:left="4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AFE6608">
      <w:start w:val="1"/>
      <w:numFmt w:val="decimal"/>
      <w:lvlText w:val="%7"/>
      <w:lvlJc w:val="left"/>
      <w:pPr>
        <w:ind w:left="5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C20B0B2">
      <w:start w:val="1"/>
      <w:numFmt w:val="lowerLetter"/>
      <w:lvlText w:val="%8"/>
      <w:lvlJc w:val="left"/>
      <w:pPr>
        <w:ind w:left="6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FEE776E">
      <w:start w:val="1"/>
      <w:numFmt w:val="lowerRoman"/>
      <w:lvlText w:val="%9"/>
      <w:lvlJc w:val="left"/>
      <w:pPr>
        <w:ind w:left="6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1" w15:restartNumberingAfterBreak="0">
    <w:nsid w:val="38C47042"/>
    <w:multiLevelType w:val="multilevel"/>
    <w:tmpl w:val="EC8A295E"/>
    <w:styleLink w:val="WW8Num10"/>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15:restartNumberingAfterBreak="0">
    <w:nsid w:val="3C2B7354"/>
    <w:multiLevelType w:val="multilevel"/>
    <w:tmpl w:val="CD060DC8"/>
    <w:lvl w:ilvl="0">
      <w:start w:val="23"/>
      <w:numFmt w:val="decimal"/>
      <w:lvlText w:val="%1."/>
      <w:lvlJc w:val="left"/>
      <w:pPr>
        <w:ind w:left="283" w:hanging="283"/>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3" w15:restartNumberingAfterBreak="0">
    <w:nsid w:val="3D651D07"/>
    <w:multiLevelType w:val="multilevel"/>
    <w:tmpl w:val="B7EC6582"/>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3E2C690B"/>
    <w:multiLevelType w:val="hybridMultilevel"/>
    <w:tmpl w:val="C62AD6AC"/>
    <w:lvl w:ilvl="0" w:tplc="E94484F2">
      <w:start w:val="1"/>
      <w:numFmt w:val="decimal"/>
      <w:pStyle w:val="Numerowanie"/>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3EB43043"/>
    <w:multiLevelType w:val="multilevel"/>
    <w:tmpl w:val="813C67D4"/>
    <w:styleLink w:val="WW8Num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6" w15:restartNumberingAfterBreak="0">
    <w:nsid w:val="3F4C7C90"/>
    <w:multiLevelType w:val="hybridMultilevel"/>
    <w:tmpl w:val="C62AD6AC"/>
    <w:lvl w:ilvl="0" w:tplc="E94484F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3FF1486B"/>
    <w:multiLevelType w:val="hybridMultilevel"/>
    <w:tmpl w:val="D6D2E746"/>
    <w:lvl w:ilvl="0" w:tplc="E9586AF2">
      <w:start w:val="1"/>
      <w:numFmt w:val="lowerLetter"/>
      <w:lvlText w:val="%1)"/>
      <w:lvlJc w:val="left"/>
      <w:pPr>
        <w:ind w:left="305"/>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1" w:tplc="61AEA5E2">
      <w:start w:val="1"/>
      <w:numFmt w:val="lowerLetter"/>
      <w:lvlText w:val="%2"/>
      <w:lvlJc w:val="left"/>
      <w:pPr>
        <w:ind w:left="116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2" w:tplc="7A3CC7B8">
      <w:start w:val="1"/>
      <w:numFmt w:val="lowerRoman"/>
      <w:lvlText w:val="%3"/>
      <w:lvlJc w:val="left"/>
      <w:pPr>
        <w:ind w:left="188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3" w:tplc="84E49CC6">
      <w:start w:val="1"/>
      <w:numFmt w:val="decimal"/>
      <w:lvlText w:val="%4"/>
      <w:lvlJc w:val="left"/>
      <w:pPr>
        <w:ind w:left="260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4" w:tplc="CA0CBB84">
      <w:start w:val="1"/>
      <w:numFmt w:val="lowerLetter"/>
      <w:lvlText w:val="%5"/>
      <w:lvlJc w:val="left"/>
      <w:pPr>
        <w:ind w:left="332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5" w:tplc="2B14ED6E">
      <w:start w:val="1"/>
      <w:numFmt w:val="lowerRoman"/>
      <w:lvlText w:val="%6"/>
      <w:lvlJc w:val="left"/>
      <w:pPr>
        <w:ind w:left="404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6" w:tplc="3454F3E0">
      <w:start w:val="1"/>
      <w:numFmt w:val="decimal"/>
      <w:lvlText w:val="%7"/>
      <w:lvlJc w:val="left"/>
      <w:pPr>
        <w:ind w:left="476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7" w:tplc="97BC71AC">
      <w:start w:val="1"/>
      <w:numFmt w:val="lowerLetter"/>
      <w:lvlText w:val="%8"/>
      <w:lvlJc w:val="left"/>
      <w:pPr>
        <w:ind w:left="548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8" w:tplc="6D549DF4">
      <w:start w:val="1"/>
      <w:numFmt w:val="lowerRoman"/>
      <w:lvlText w:val="%9"/>
      <w:lvlJc w:val="left"/>
      <w:pPr>
        <w:ind w:left="620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abstractNum>
  <w:abstractNum w:abstractNumId="48" w15:restartNumberingAfterBreak="0">
    <w:nsid w:val="41022E51"/>
    <w:multiLevelType w:val="multilevel"/>
    <w:tmpl w:val="17847C0C"/>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16F0D6B"/>
    <w:multiLevelType w:val="singleLevel"/>
    <w:tmpl w:val="04150017"/>
    <w:lvl w:ilvl="0">
      <w:start w:val="1"/>
      <w:numFmt w:val="lowerLetter"/>
      <w:lvlText w:val="%1)"/>
      <w:lvlJc w:val="left"/>
      <w:pPr>
        <w:tabs>
          <w:tab w:val="num" w:pos="360"/>
        </w:tabs>
        <w:ind w:left="360" w:hanging="360"/>
      </w:pPr>
      <w:rPr>
        <w:rFonts w:hint="default"/>
      </w:rPr>
    </w:lvl>
  </w:abstractNum>
  <w:abstractNum w:abstractNumId="50" w15:restartNumberingAfterBreak="0">
    <w:nsid w:val="445D594C"/>
    <w:multiLevelType w:val="multilevel"/>
    <w:tmpl w:val="E4AEA0E4"/>
    <w:lvl w:ilvl="0">
      <w:start w:val="1"/>
      <w:numFmt w:val="decimal"/>
      <w:lvlText w:val="%1"/>
      <w:lvlJc w:val="left"/>
      <w:rPr>
        <w:rFonts w:ascii="Arial" w:eastAsia="Arial" w:hAnsi="Arial" w:cs="Arial"/>
        <w:b w:val="0"/>
        <w:bCs w:val="0"/>
        <w:i/>
        <w:iCs/>
        <w:smallCaps w:val="0"/>
        <w:strike w:val="0"/>
        <w:color w:val="000000"/>
        <w:spacing w:val="0"/>
        <w:w w:val="100"/>
        <w:position w:val="0"/>
        <w:sz w:val="19"/>
        <w:szCs w:val="19"/>
        <w:u w:val="none"/>
        <w:vertAlign w:val="superscript"/>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51D24FD"/>
    <w:multiLevelType w:val="singleLevel"/>
    <w:tmpl w:val="51B03DE2"/>
    <w:lvl w:ilvl="0">
      <w:start w:val="1"/>
      <w:numFmt w:val="lowerLetter"/>
      <w:lvlText w:val="%1)"/>
      <w:legacy w:legacy="1" w:legacySpace="0" w:legacyIndent="283"/>
      <w:lvlJc w:val="left"/>
      <w:pPr>
        <w:ind w:left="283" w:hanging="283"/>
      </w:pPr>
    </w:lvl>
  </w:abstractNum>
  <w:abstractNum w:abstractNumId="52" w15:restartNumberingAfterBreak="0">
    <w:nsid w:val="45410C8F"/>
    <w:multiLevelType w:val="hybridMultilevel"/>
    <w:tmpl w:val="4C00FF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9D6934"/>
    <w:multiLevelType w:val="singleLevel"/>
    <w:tmpl w:val="51B03DE2"/>
    <w:lvl w:ilvl="0">
      <w:start w:val="1"/>
      <w:numFmt w:val="lowerLetter"/>
      <w:lvlText w:val="%1)"/>
      <w:legacy w:legacy="1" w:legacySpace="0" w:legacyIndent="283"/>
      <w:lvlJc w:val="left"/>
      <w:pPr>
        <w:ind w:left="283" w:hanging="283"/>
      </w:pPr>
    </w:lvl>
  </w:abstractNum>
  <w:abstractNum w:abstractNumId="54" w15:restartNumberingAfterBreak="0">
    <w:nsid w:val="45BE417D"/>
    <w:multiLevelType w:val="hybridMultilevel"/>
    <w:tmpl w:val="46EAE9EC"/>
    <w:name w:val="WW8Num172"/>
    <w:lvl w:ilvl="0" w:tplc="406CBB06">
      <w:start w:val="4"/>
      <w:numFmt w:val="lowerLetter"/>
      <w:lvlText w:val="%1)"/>
      <w:lvlJc w:val="left"/>
      <w:pPr>
        <w:tabs>
          <w:tab w:val="num" w:pos="283"/>
        </w:tabs>
        <w:ind w:left="283"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400B97"/>
    <w:multiLevelType w:val="multilevel"/>
    <w:tmpl w:val="9B62A0C6"/>
    <w:styleLink w:val="WW8Num28"/>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6" w15:restartNumberingAfterBreak="0">
    <w:nsid w:val="4B0C5C64"/>
    <w:multiLevelType w:val="multilevel"/>
    <w:tmpl w:val="53868D24"/>
    <w:styleLink w:val="WW8Num18"/>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7" w15:restartNumberingAfterBreak="0">
    <w:nsid w:val="4B6A6E6A"/>
    <w:multiLevelType w:val="multilevel"/>
    <w:tmpl w:val="5FD4AF88"/>
    <w:styleLink w:val="WW8Num21"/>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8" w15:restartNumberingAfterBreak="0">
    <w:nsid w:val="4D0A4DD4"/>
    <w:multiLevelType w:val="hybridMultilevel"/>
    <w:tmpl w:val="22569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B25B7C"/>
    <w:multiLevelType w:val="hybridMultilevel"/>
    <w:tmpl w:val="34561ADC"/>
    <w:styleLink w:val="WW8Num122"/>
    <w:lvl w:ilvl="0" w:tplc="AE14A770">
      <w:start w:val="1"/>
      <w:numFmt w:val="lowerLetter"/>
      <w:lvlText w:val="%1)"/>
      <w:lvlJc w:val="left"/>
      <w:pPr>
        <w:ind w:left="1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2AAC3F6">
      <w:start w:val="1"/>
      <w:numFmt w:val="bullet"/>
      <w:pStyle w:val="Punkt2"/>
      <w:lvlText w:val="•"/>
      <w:lvlJc w:val="left"/>
      <w:pPr>
        <w:ind w:left="213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2" w:tplc="51F222DA">
      <w:start w:val="1"/>
      <w:numFmt w:val="bullet"/>
      <w:lvlText w:val="▪"/>
      <w:lvlJc w:val="left"/>
      <w:pPr>
        <w:ind w:left="285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461CF0D8">
      <w:start w:val="1"/>
      <w:numFmt w:val="bullet"/>
      <w:lvlText w:val="•"/>
      <w:lvlJc w:val="left"/>
      <w:pPr>
        <w:ind w:left="357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49DE3004">
      <w:start w:val="1"/>
      <w:numFmt w:val="bullet"/>
      <w:lvlText w:val="o"/>
      <w:lvlJc w:val="left"/>
      <w:pPr>
        <w:ind w:left="429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8066353E">
      <w:start w:val="1"/>
      <w:numFmt w:val="bullet"/>
      <w:lvlText w:val="▪"/>
      <w:lvlJc w:val="left"/>
      <w:pPr>
        <w:ind w:left="501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0F1CF29A">
      <w:start w:val="1"/>
      <w:numFmt w:val="bullet"/>
      <w:lvlText w:val="•"/>
      <w:lvlJc w:val="left"/>
      <w:pPr>
        <w:ind w:left="573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BD7A703E">
      <w:start w:val="1"/>
      <w:numFmt w:val="bullet"/>
      <w:lvlText w:val="o"/>
      <w:lvlJc w:val="left"/>
      <w:pPr>
        <w:ind w:left="645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7310B884">
      <w:start w:val="1"/>
      <w:numFmt w:val="bullet"/>
      <w:lvlText w:val="▪"/>
      <w:lvlJc w:val="left"/>
      <w:pPr>
        <w:ind w:left="717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60" w15:restartNumberingAfterBreak="0">
    <w:nsid w:val="4EDB7F64"/>
    <w:multiLevelType w:val="hybridMultilevel"/>
    <w:tmpl w:val="D57EE6F6"/>
    <w:lvl w:ilvl="0" w:tplc="F8AA202E">
      <w:start w:val="1"/>
      <w:numFmt w:val="bullet"/>
      <w:pStyle w:val="Punktowanie"/>
      <w:lvlText w:val="-"/>
      <w:lvlJc w:val="left"/>
      <w:pPr>
        <w:ind w:left="928" w:hanging="360"/>
      </w:pPr>
      <w:rPr>
        <w:rFonts w:ascii="Verdana" w:eastAsia="Verdana" w:hAnsi="Verdana" w:cs="Verdana"/>
        <w:b w:val="0"/>
        <w:i w:val="0"/>
        <w:strike w:val="0"/>
        <w:dstrike w:val="0"/>
        <w:color w:val="000000"/>
        <w:sz w:val="24"/>
        <w:u w:val="none" w:color="000000"/>
        <w:bdr w:val="none" w:sz="0" w:space="0" w:color="auto"/>
        <w:shd w:val="clear" w:color="auto" w:fill="auto"/>
        <w:vertAlign w:val="baseline"/>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1" w15:restartNumberingAfterBreak="0">
    <w:nsid w:val="517B1252"/>
    <w:multiLevelType w:val="multilevel"/>
    <w:tmpl w:val="2FC64E30"/>
    <w:styleLink w:val="WW8Num7"/>
    <w:lvl w:ilvl="0">
      <w:start w:val="10"/>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2" w15:restartNumberingAfterBreak="0">
    <w:nsid w:val="520300B0"/>
    <w:multiLevelType w:val="singleLevel"/>
    <w:tmpl w:val="1674E602"/>
    <w:lvl w:ilvl="0">
      <w:start w:val="2"/>
      <w:numFmt w:val="lowerLetter"/>
      <w:lvlText w:val="%1)"/>
      <w:legacy w:legacy="1" w:legacySpace="0" w:legacyIndent="283"/>
      <w:lvlJc w:val="left"/>
      <w:pPr>
        <w:ind w:left="283" w:hanging="283"/>
      </w:pPr>
    </w:lvl>
  </w:abstractNum>
  <w:abstractNum w:abstractNumId="63" w15:restartNumberingAfterBreak="0">
    <w:nsid w:val="537E4419"/>
    <w:multiLevelType w:val="multilevel"/>
    <w:tmpl w:val="82905226"/>
    <w:styleLink w:val="WW8Num2"/>
    <w:lvl w:ilvl="0">
      <w:start w:val="17"/>
      <w:numFmt w:val="decimal"/>
      <w:lvlText w:val="%1."/>
      <w:lvlJc w:val="left"/>
      <w:pPr>
        <w:ind w:left="425"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55E037A2"/>
    <w:multiLevelType w:val="multilevel"/>
    <w:tmpl w:val="95484E2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56EB4317"/>
    <w:multiLevelType w:val="hybridMultilevel"/>
    <w:tmpl w:val="5742E6E8"/>
    <w:lvl w:ilvl="0" w:tplc="13A04AA2">
      <w:start w:val="1"/>
      <w:numFmt w:val="bullet"/>
      <w:lvlText w:val=""/>
      <w:lvlJc w:val="left"/>
      <w:pPr>
        <w:ind w:left="360" w:hanging="360"/>
      </w:pPr>
      <w:rPr>
        <w:rFonts w:ascii="Symbol" w:hAnsi="Symbol" w:cs="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cs="Wingdings" w:hint="default"/>
      </w:rPr>
    </w:lvl>
    <w:lvl w:ilvl="3" w:tplc="04150001">
      <w:start w:val="1"/>
      <w:numFmt w:val="bullet"/>
      <w:lvlText w:val=""/>
      <w:lvlJc w:val="left"/>
      <w:pPr>
        <w:ind w:left="2520" w:hanging="360"/>
      </w:pPr>
      <w:rPr>
        <w:rFonts w:ascii="Symbol" w:hAnsi="Symbol" w:cs="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cs="Wingdings" w:hint="default"/>
      </w:rPr>
    </w:lvl>
    <w:lvl w:ilvl="6" w:tplc="04150001">
      <w:start w:val="1"/>
      <w:numFmt w:val="bullet"/>
      <w:lvlText w:val=""/>
      <w:lvlJc w:val="left"/>
      <w:pPr>
        <w:ind w:left="4680" w:hanging="360"/>
      </w:pPr>
      <w:rPr>
        <w:rFonts w:ascii="Symbol" w:hAnsi="Symbol" w:cs="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cs="Wingdings" w:hint="default"/>
      </w:rPr>
    </w:lvl>
  </w:abstractNum>
  <w:abstractNum w:abstractNumId="66" w15:restartNumberingAfterBreak="0">
    <w:nsid w:val="596E1F49"/>
    <w:multiLevelType w:val="multilevel"/>
    <w:tmpl w:val="B1CEAD60"/>
    <w:styleLink w:val="WW8Num1"/>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59734DF6"/>
    <w:multiLevelType w:val="multilevel"/>
    <w:tmpl w:val="36CC7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B9F2B52"/>
    <w:multiLevelType w:val="hybridMultilevel"/>
    <w:tmpl w:val="C62AD6AC"/>
    <w:lvl w:ilvl="0" w:tplc="E94484F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5C5741AE"/>
    <w:multiLevelType w:val="singleLevel"/>
    <w:tmpl w:val="2CE250A8"/>
    <w:lvl w:ilvl="0">
      <w:start w:val="1"/>
      <w:numFmt w:val="decimal"/>
      <w:pStyle w:val="Listanumerowana2"/>
      <w:lvlText w:val="[%1]"/>
      <w:legacy w:legacy="1" w:legacySpace="0" w:legacyIndent="340"/>
      <w:lvlJc w:val="left"/>
      <w:pPr>
        <w:ind w:left="340" w:hanging="340"/>
      </w:pPr>
    </w:lvl>
  </w:abstractNum>
  <w:abstractNum w:abstractNumId="70" w15:restartNumberingAfterBreak="0">
    <w:nsid w:val="5C767784"/>
    <w:multiLevelType w:val="hybridMultilevel"/>
    <w:tmpl w:val="A2E0FA6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1B40B17"/>
    <w:multiLevelType w:val="multilevel"/>
    <w:tmpl w:val="34225986"/>
    <w:styleLink w:val="WW8Num1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2" w15:restartNumberingAfterBreak="0">
    <w:nsid w:val="62367D8F"/>
    <w:multiLevelType w:val="hybridMultilevel"/>
    <w:tmpl w:val="5268E81A"/>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3" w15:restartNumberingAfterBreak="0">
    <w:nsid w:val="6610300E"/>
    <w:multiLevelType w:val="multilevel"/>
    <w:tmpl w:val="7496148E"/>
    <w:styleLink w:val="WW8Num22"/>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66F040D6"/>
    <w:multiLevelType w:val="hybridMultilevel"/>
    <w:tmpl w:val="44D8A9B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5" w15:restartNumberingAfterBreak="0">
    <w:nsid w:val="69134B44"/>
    <w:multiLevelType w:val="multilevel"/>
    <w:tmpl w:val="847C22A0"/>
    <w:styleLink w:val="WW8Num4"/>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694539AF"/>
    <w:multiLevelType w:val="hybridMultilevel"/>
    <w:tmpl w:val="77B612AE"/>
    <w:lvl w:ilvl="0" w:tplc="0212E29A">
      <w:start w:val="1"/>
      <w:numFmt w:val="bullet"/>
      <w:pStyle w:val="wypunktowanie0"/>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7" w15:restartNumberingAfterBreak="0">
    <w:nsid w:val="6C2218C1"/>
    <w:multiLevelType w:val="multilevel"/>
    <w:tmpl w:val="9AE4C2D8"/>
    <w:styleLink w:val="WW8Num8"/>
    <w:lvl w:ilvl="0">
      <w:start w:val="1"/>
      <w:numFmt w:val="decimal"/>
      <w:lvlText w:val="%1. "/>
      <w:lvlJc w:val="left"/>
      <w:rPr>
        <w:rFonts w:ascii="Times New Roman" w:hAnsi="Times New Roman" w:cs="Times New Roman"/>
        <w:b w:val="0"/>
        <w:i w:val="0"/>
        <w:sz w:val="20"/>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6CFC5FC6"/>
    <w:multiLevelType w:val="hybridMultilevel"/>
    <w:tmpl w:val="07523A3A"/>
    <w:lvl w:ilvl="0" w:tplc="0C70943A">
      <w:start w:val="1"/>
      <w:numFmt w:val="bullet"/>
      <w:lvlText w:val="-"/>
      <w:lvlJc w:val="left"/>
      <w:pPr>
        <w:ind w:left="7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F7E892C">
      <w:start w:val="1"/>
      <w:numFmt w:val="bullet"/>
      <w:lvlText w:val="o"/>
      <w:lvlJc w:val="left"/>
      <w:pPr>
        <w:ind w:left="163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4662822">
      <w:start w:val="1"/>
      <w:numFmt w:val="bullet"/>
      <w:lvlText w:val="▪"/>
      <w:lvlJc w:val="left"/>
      <w:pPr>
        <w:ind w:left="23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35643D2">
      <w:start w:val="1"/>
      <w:numFmt w:val="bullet"/>
      <w:lvlText w:val="•"/>
      <w:lvlJc w:val="left"/>
      <w:pPr>
        <w:ind w:left="307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F42D19E">
      <w:start w:val="1"/>
      <w:numFmt w:val="bullet"/>
      <w:lvlText w:val="o"/>
      <w:lvlJc w:val="left"/>
      <w:pPr>
        <w:ind w:left="379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EE0F2FE">
      <w:start w:val="1"/>
      <w:numFmt w:val="bullet"/>
      <w:lvlText w:val="▪"/>
      <w:lvlJc w:val="left"/>
      <w:pPr>
        <w:ind w:left="451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9028930">
      <w:start w:val="1"/>
      <w:numFmt w:val="bullet"/>
      <w:lvlText w:val="•"/>
      <w:lvlJc w:val="left"/>
      <w:pPr>
        <w:ind w:left="523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DAE1988">
      <w:start w:val="1"/>
      <w:numFmt w:val="bullet"/>
      <w:lvlText w:val="o"/>
      <w:lvlJc w:val="left"/>
      <w:pPr>
        <w:ind w:left="59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136A8F4">
      <w:start w:val="1"/>
      <w:numFmt w:val="bullet"/>
      <w:lvlText w:val="▪"/>
      <w:lvlJc w:val="left"/>
      <w:pPr>
        <w:ind w:left="667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9" w15:restartNumberingAfterBreak="0">
    <w:nsid w:val="6E30009B"/>
    <w:multiLevelType w:val="multilevel"/>
    <w:tmpl w:val="CE201DD4"/>
    <w:styleLink w:val="WW8Num13"/>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0" w15:restartNumberingAfterBreak="0">
    <w:nsid w:val="6E6270FB"/>
    <w:multiLevelType w:val="multilevel"/>
    <w:tmpl w:val="4C90ADF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vertAlign w:val="superscript"/>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EB55E3E"/>
    <w:multiLevelType w:val="hybridMultilevel"/>
    <w:tmpl w:val="D4C88288"/>
    <w:lvl w:ilvl="0" w:tplc="3BB0585C">
      <w:start w:val="1"/>
      <w:numFmt w:val="lowerLetter"/>
      <w:pStyle w:val="a"/>
      <w:lvlText w:val="%1)"/>
      <w:lvlJc w:val="left"/>
      <w:pPr>
        <w:ind w:left="5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92E0C4C">
      <w:start w:val="1"/>
      <w:numFmt w:val="lowerLetter"/>
      <w:lvlText w:val="%2"/>
      <w:lvlJc w:val="left"/>
      <w:pPr>
        <w:ind w:left="136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EDCC284">
      <w:start w:val="1"/>
      <w:numFmt w:val="lowerRoman"/>
      <w:lvlText w:val="%3"/>
      <w:lvlJc w:val="left"/>
      <w:pPr>
        <w:ind w:left="208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49C1416">
      <w:start w:val="1"/>
      <w:numFmt w:val="decimal"/>
      <w:lvlText w:val="%4"/>
      <w:lvlJc w:val="left"/>
      <w:pPr>
        <w:ind w:left="280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424F094">
      <w:start w:val="1"/>
      <w:numFmt w:val="lowerLetter"/>
      <w:lvlText w:val="%5"/>
      <w:lvlJc w:val="left"/>
      <w:pPr>
        <w:ind w:left="352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5ECE0D0">
      <w:start w:val="1"/>
      <w:numFmt w:val="lowerRoman"/>
      <w:lvlText w:val="%6"/>
      <w:lvlJc w:val="left"/>
      <w:pPr>
        <w:ind w:left="424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FE266D0">
      <w:start w:val="1"/>
      <w:numFmt w:val="decimal"/>
      <w:lvlText w:val="%7"/>
      <w:lvlJc w:val="left"/>
      <w:pPr>
        <w:ind w:left="496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67A9C04">
      <w:start w:val="1"/>
      <w:numFmt w:val="lowerLetter"/>
      <w:lvlText w:val="%8"/>
      <w:lvlJc w:val="left"/>
      <w:pPr>
        <w:ind w:left="568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76C1A08">
      <w:start w:val="1"/>
      <w:numFmt w:val="lowerRoman"/>
      <w:lvlText w:val="%9"/>
      <w:lvlJc w:val="left"/>
      <w:pPr>
        <w:ind w:left="640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2" w15:restartNumberingAfterBreak="0">
    <w:nsid w:val="7358533B"/>
    <w:multiLevelType w:val="multilevel"/>
    <w:tmpl w:val="AD40F0DA"/>
    <w:styleLink w:val="WW8Num27"/>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3" w15:restartNumberingAfterBreak="0">
    <w:nsid w:val="74523FE0"/>
    <w:multiLevelType w:val="multilevel"/>
    <w:tmpl w:val="4A38B3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8286A45"/>
    <w:multiLevelType w:val="multilevel"/>
    <w:tmpl w:val="EF36A3FC"/>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792" w:hanging="432"/>
      </w:pPr>
      <w:rPr>
        <w:rFonts w:hint="default"/>
      </w:rPr>
    </w:lvl>
    <w:lvl w:ilvl="2">
      <w:start w:val="1"/>
      <w:numFmt w:val="decimal"/>
      <w:pStyle w:val="Nagwek3"/>
      <w:lvlText w:val="%1.%2.%3."/>
      <w:lvlJc w:val="left"/>
      <w:pPr>
        <w:ind w:left="2489" w:hanging="504"/>
      </w:pPr>
      <w:rPr>
        <w:rFonts w:hint="default"/>
      </w:rPr>
    </w:lvl>
    <w:lvl w:ilvl="3">
      <w:start w:val="1"/>
      <w:numFmt w:val="decimal"/>
      <w:pStyle w:val="Nagwek4"/>
      <w:lvlText w:val="%1.%2.%3.%4."/>
      <w:lvlJc w:val="left"/>
      <w:pPr>
        <w:ind w:left="1728" w:hanging="64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85C359E"/>
    <w:multiLevelType w:val="multilevel"/>
    <w:tmpl w:val="7B40E07E"/>
    <w:styleLink w:val="WW8Num25"/>
    <w:lvl w:ilvl="0">
      <w:numFmt w:val="bullet"/>
      <w:lvlText w:val="–"/>
      <w:lvlJc w:val="left"/>
      <w:rPr>
        <w:rFonts w:ascii="Times New Roman" w:hAnsi="Times New Roman" w:cs="Times New Roman"/>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6" w15:restartNumberingAfterBreak="0">
    <w:nsid w:val="79254464"/>
    <w:multiLevelType w:val="multilevel"/>
    <w:tmpl w:val="E37C9F70"/>
    <w:styleLink w:val="WW8Num23"/>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7" w15:restartNumberingAfterBreak="0">
    <w:nsid w:val="7C6051B4"/>
    <w:multiLevelType w:val="multilevel"/>
    <w:tmpl w:val="69127652"/>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8" w15:restartNumberingAfterBreak="0">
    <w:nsid w:val="7EB37DF5"/>
    <w:multiLevelType w:val="multilevel"/>
    <w:tmpl w:val="ED44C764"/>
    <w:styleLink w:val="WW8Num2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60"/>
  </w:num>
  <w:num w:numId="2">
    <w:abstractNumId w:val="63"/>
  </w:num>
  <w:num w:numId="3">
    <w:abstractNumId w:val="81"/>
  </w:num>
  <w:num w:numId="4">
    <w:abstractNumId w:val="59"/>
  </w:num>
  <w:num w:numId="5">
    <w:abstractNumId w:val="78"/>
  </w:num>
  <w:num w:numId="6">
    <w:abstractNumId w:val="58"/>
  </w:num>
  <w:num w:numId="7">
    <w:abstractNumId w:val="66"/>
  </w:num>
  <w:num w:numId="8">
    <w:abstractNumId w:val="34"/>
  </w:num>
  <w:num w:numId="9">
    <w:abstractNumId w:val="75"/>
  </w:num>
  <w:num w:numId="10">
    <w:abstractNumId w:val="84"/>
  </w:num>
  <w:num w:numId="11">
    <w:abstractNumId w:val="81"/>
    <w:lvlOverride w:ilvl="0">
      <w:startOverride w:val="1"/>
    </w:lvlOverride>
  </w:num>
  <w:num w:numId="12">
    <w:abstractNumId w:val="81"/>
    <w:lvlOverride w:ilvl="0">
      <w:startOverride w:val="1"/>
    </w:lvlOverride>
  </w:num>
  <w:num w:numId="13">
    <w:abstractNumId w:val="44"/>
    <w:lvlOverride w:ilvl="0">
      <w:startOverride w:val="1"/>
    </w:lvlOverride>
  </w:num>
  <w:num w:numId="14">
    <w:abstractNumId w:val="40"/>
  </w:num>
  <w:num w:numId="15">
    <w:abstractNumId w:val="45"/>
  </w:num>
  <w:num w:numId="16">
    <w:abstractNumId w:val="61"/>
  </w:num>
  <w:num w:numId="17">
    <w:abstractNumId w:val="77"/>
  </w:num>
  <w:num w:numId="18">
    <w:abstractNumId w:val="31"/>
  </w:num>
  <w:num w:numId="19">
    <w:abstractNumId w:val="41"/>
  </w:num>
  <w:num w:numId="20">
    <w:abstractNumId w:val="79"/>
  </w:num>
  <w:num w:numId="21">
    <w:abstractNumId w:val="71"/>
  </w:num>
  <w:num w:numId="22">
    <w:abstractNumId w:val="12"/>
  </w:num>
  <w:num w:numId="23">
    <w:abstractNumId w:val="27"/>
  </w:num>
  <w:num w:numId="24">
    <w:abstractNumId w:val="16"/>
  </w:num>
  <w:num w:numId="25">
    <w:abstractNumId w:val="56"/>
  </w:num>
  <w:num w:numId="26">
    <w:abstractNumId w:val="20"/>
  </w:num>
  <w:num w:numId="27">
    <w:abstractNumId w:val="19"/>
  </w:num>
  <w:num w:numId="28">
    <w:abstractNumId w:val="57"/>
  </w:num>
  <w:num w:numId="29">
    <w:abstractNumId w:val="86"/>
  </w:num>
  <w:num w:numId="30">
    <w:abstractNumId w:val="25"/>
  </w:num>
  <w:num w:numId="31">
    <w:abstractNumId w:val="85"/>
  </w:num>
  <w:num w:numId="32">
    <w:abstractNumId w:val="88"/>
  </w:num>
  <w:num w:numId="33">
    <w:abstractNumId w:val="82"/>
  </w:num>
  <w:num w:numId="34">
    <w:abstractNumId w:val="55"/>
  </w:num>
  <w:num w:numId="35">
    <w:abstractNumId w:val="26"/>
  </w:num>
  <w:num w:numId="36">
    <w:abstractNumId w:val="43"/>
  </w:num>
  <w:num w:numId="37">
    <w:abstractNumId w:val="48"/>
  </w:num>
  <w:num w:numId="38">
    <w:abstractNumId w:val="39"/>
  </w:num>
  <w:num w:numId="39">
    <w:abstractNumId w:val="36"/>
  </w:num>
  <w:num w:numId="40">
    <w:abstractNumId w:val="15"/>
  </w:num>
  <w:num w:numId="41">
    <w:abstractNumId w:val="18"/>
  </w:num>
  <w:num w:numId="42">
    <w:abstractNumId w:val="69"/>
    <w:lvlOverride w:ilvl="0">
      <w:startOverride w:val="1"/>
    </w:lvlOverride>
  </w:num>
  <w:num w:numId="43">
    <w:abstractNumId w:val="17"/>
  </w:num>
  <w:num w:numId="44">
    <w:abstractNumId w:val="13"/>
  </w:num>
  <w:num w:numId="45">
    <w:abstractNumId w:val="73"/>
  </w:num>
  <w:num w:numId="46">
    <w:abstractNumId w:val="14"/>
  </w:num>
  <w:num w:numId="47">
    <w:abstractNumId w:val="76"/>
  </w:num>
  <w:num w:numId="48">
    <w:abstractNumId w:val="35"/>
  </w:num>
  <w:num w:numId="4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num>
  <w:num w:numId="51">
    <w:abstractNumId w:val="21"/>
  </w:num>
  <w:num w:numId="52">
    <w:abstractNumId w:val="74"/>
  </w:num>
  <w:num w:numId="53">
    <w:abstractNumId w:val="33"/>
  </w:num>
  <w:num w:numId="5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num>
  <w:num w:numId="66">
    <w:abstractNumId w:val="28"/>
  </w:num>
  <w:num w:numId="67">
    <w:abstractNumId w:val="83"/>
  </w:num>
  <w:num w:numId="68">
    <w:abstractNumId w:val="29"/>
  </w:num>
  <w:num w:numId="69">
    <w:abstractNumId w:val="22"/>
  </w:num>
  <w:num w:numId="70">
    <w:abstractNumId w:val="23"/>
  </w:num>
  <w:num w:numId="71">
    <w:abstractNumId w:val="24"/>
  </w:num>
  <w:num w:numId="72">
    <w:abstractNumId w:val="80"/>
  </w:num>
  <w:num w:numId="73">
    <w:abstractNumId w:val="67"/>
  </w:num>
  <w:num w:numId="74">
    <w:abstractNumId w:val="68"/>
  </w:num>
  <w:num w:numId="7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6"/>
  </w:num>
  <w:num w:numId="79">
    <w:abstractNumId w:val="11"/>
  </w:num>
  <w:num w:numId="80">
    <w:abstractNumId w:val="52"/>
  </w:num>
  <w:num w:numId="8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1"/>
    <w:lvlOverride w:ilvl="0">
      <w:startOverride w:val="1"/>
    </w:lvlOverride>
  </w:num>
  <w:num w:numId="85">
    <w:abstractNumId w:val="44"/>
    <w:lvlOverride w:ilvl="0">
      <w:startOverride w:val="1"/>
    </w:lvlOverride>
  </w:num>
  <w:num w:numId="86">
    <w:abstractNumId w:val="65"/>
  </w:num>
  <w:num w:numId="87">
    <w:abstractNumId w:val="0"/>
    <w:lvlOverride w:ilvl="0">
      <w:lvl w:ilvl="0">
        <w:numFmt w:val="bullet"/>
        <w:lvlText w:val=""/>
        <w:legacy w:legacy="1" w:legacySpace="0" w:legacyIndent="283"/>
        <w:lvlJc w:val="left"/>
        <w:pPr>
          <w:ind w:left="283" w:hanging="283"/>
        </w:pPr>
        <w:rPr>
          <w:rFonts w:ascii="Symbol" w:hAnsi="Symbol" w:cs="Symbol" w:hint="default"/>
        </w:rPr>
      </w:lvl>
    </w:lvlOverride>
  </w:num>
  <w:num w:numId="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4"/>
    <w:lvlOverride w:ilvl="0">
      <w:startOverride w:val="1"/>
    </w:lvlOverride>
  </w:num>
  <w:num w:numId="90">
    <w:abstractNumId w:val="44"/>
    <w:lvlOverride w:ilvl="0">
      <w:startOverride w:val="24"/>
    </w:lvlOverride>
  </w:num>
  <w:num w:numId="91">
    <w:abstractNumId w:val="44"/>
    <w:lvlOverride w:ilvl="0">
      <w:startOverride w:val="24"/>
    </w:lvlOverride>
  </w:num>
  <w:num w:numId="9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7"/>
  </w:num>
  <w:num w:numId="94">
    <w:abstractNumId w:val="70"/>
  </w:num>
  <w:num w:numId="9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4"/>
    <w:lvlOverride w:ilvl="0">
      <w:startOverride w:val="1"/>
    </w:lvlOverride>
  </w:num>
  <w:num w:numId="97">
    <w:abstractNumId w:val="1"/>
  </w:num>
  <w:num w:numId="98">
    <w:abstractNumId w:val="2"/>
  </w:num>
  <w:num w:numId="99">
    <w:abstractNumId w:val="3"/>
  </w:num>
  <w:num w:numId="100">
    <w:abstractNumId w:val="4"/>
  </w:num>
  <w:num w:numId="10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2"/>
  </w:num>
  <w:num w:numId="103">
    <w:abstractNumId w:val="72"/>
  </w:num>
  <w:num w:numId="104">
    <w:abstractNumId w:val="50"/>
  </w:num>
  <w:num w:numId="10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7"/>
  </w:num>
  <w:num w:numId="109">
    <w:abstractNumId w:val="49"/>
  </w:num>
  <w:num w:numId="110">
    <w:abstractNumId w:val="64"/>
  </w:num>
  <w:num w:numId="11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112">
    <w:abstractNumId w:val="32"/>
  </w:num>
  <w:num w:numId="113">
    <w:abstractNumId w:val="51"/>
  </w:num>
  <w:num w:numId="114">
    <w:abstractNumId w:val="53"/>
  </w:num>
  <w:num w:numId="115">
    <w:abstractNumId w:val="38"/>
  </w:num>
  <w:num w:numId="116">
    <w:abstractNumId w:val="62"/>
  </w:num>
  <w:num w:numId="117">
    <w:abstractNumId w:val="8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mirrorMargins/>
  <w:hideGrammaticalErrors/>
  <w:proofState w:spelling="clean"/>
  <w:defaultTabStop w:val="708"/>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2C9"/>
    <w:rsid w:val="0001285F"/>
    <w:rsid w:val="00012CAB"/>
    <w:rsid w:val="00013C40"/>
    <w:rsid w:val="00020AE5"/>
    <w:rsid w:val="00031BC0"/>
    <w:rsid w:val="000375CB"/>
    <w:rsid w:val="0004284E"/>
    <w:rsid w:val="00063813"/>
    <w:rsid w:val="00077402"/>
    <w:rsid w:val="0009039E"/>
    <w:rsid w:val="00093717"/>
    <w:rsid w:val="00096530"/>
    <w:rsid w:val="00096E48"/>
    <w:rsid w:val="000976DE"/>
    <w:rsid w:val="000A2B56"/>
    <w:rsid w:val="000A60CE"/>
    <w:rsid w:val="000B13E9"/>
    <w:rsid w:val="000B1AA8"/>
    <w:rsid w:val="000B44DC"/>
    <w:rsid w:val="000B705D"/>
    <w:rsid w:val="000D2A90"/>
    <w:rsid w:val="000D4A30"/>
    <w:rsid w:val="000E18C5"/>
    <w:rsid w:val="000F1432"/>
    <w:rsid w:val="000F62F5"/>
    <w:rsid w:val="00102071"/>
    <w:rsid w:val="00105AB8"/>
    <w:rsid w:val="00107194"/>
    <w:rsid w:val="00112113"/>
    <w:rsid w:val="001142B8"/>
    <w:rsid w:val="0013003C"/>
    <w:rsid w:val="00132D0B"/>
    <w:rsid w:val="00133C23"/>
    <w:rsid w:val="001614BC"/>
    <w:rsid w:val="00167D63"/>
    <w:rsid w:val="00172B75"/>
    <w:rsid w:val="00173499"/>
    <w:rsid w:val="00173697"/>
    <w:rsid w:val="00177059"/>
    <w:rsid w:val="001808DD"/>
    <w:rsid w:val="00184442"/>
    <w:rsid w:val="00186286"/>
    <w:rsid w:val="001929BE"/>
    <w:rsid w:val="00193120"/>
    <w:rsid w:val="001A4D34"/>
    <w:rsid w:val="001A5706"/>
    <w:rsid w:val="001A65D7"/>
    <w:rsid w:val="001C33FA"/>
    <w:rsid w:val="001C376F"/>
    <w:rsid w:val="001D1AA4"/>
    <w:rsid w:val="001E1A1E"/>
    <w:rsid w:val="001F1C81"/>
    <w:rsid w:val="001F7FC4"/>
    <w:rsid w:val="00200E79"/>
    <w:rsid w:val="00202F72"/>
    <w:rsid w:val="0020509D"/>
    <w:rsid w:val="0020615D"/>
    <w:rsid w:val="00210806"/>
    <w:rsid w:val="00211DA6"/>
    <w:rsid w:val="00213258"/>
    <w:rsid w:val="00213C52"/>
    <w:rsid w:val="0021738E"/>
    <w:rsid w:val="0023208E"/>
    <w:rsid w:val="00232DA1"/>
    <w:rsid w:val="00234CEB"/>
    <w:rsid w:val="002368D6"/>
    <w:rsid w:val="00240A05"/>
    <w:rsid w:val="00241231"/>
    <w:rsid w:val="00243FF5"/>
    <w:rsid w:val="00245C7D"/>
    <w:rsid w:val="00250378"/>
    <w:rsid w:val="00250A84"/>
    <w:rsid w:val="00252E9A"/>
    <w:rsid w:val="00267C20"/>
    <w:rsid w:val="00277991"/>
    <w:rsid w:val="00295EAF"/>
    <w:rsid w:val="00297BA5"/>
    <w:rsid w:val="00297DB1"/>
    <w:rsid w:val="002A0A93"/>
    <w:rsid w:val="002A71BE"/>
    <w:rsid w:val="002C5BBC"/>
    <w:rsid w:val="002C699F"/>
    <w:rsid w:val="002D344B"/>
    <w:rsid w:val="002E67A9"/>
    <w:rsid w:val="002E7BC5"/>
    <w:rsid w:val="002F0CCC"/>
    <w:rsid w:val="002F6C24"/>
    <w:rsid w:val="0030090B"/>
    <w:rsid w:val="003042BA"/>
    <w:rsid w:val="00311FF7"/>
    <w:rsid w:val="00312087"/>
    <w:rsid w:val="00313A75"/>
    <w:rsid w:val="003324A4"/>
    <w:rsid w:val="0033533D"/>
    <w:rsid w:val="0033669A"/>
    <w:rsid w:val="0033760C"/>
    <w:rsid w:val="00337B2C"/>
    <w:rsid w:val="00340392"/>
    <w:rsid w:val="003552F3"/>
    <w:rsid w:val="00367D80"/>
    <w:rsid w:val="00374AB1"/>
    <w:rsid w:val="00375CCF"/>
    <w:rsid w:val="003874DE"/>
    <w:rsid w:val="003929F9"/>
    <w:rsid w:val="00393CC0"/>
    <w:rsid w:val="003964A8"/>
    <w:rsid w:val="003A25D5"/>
    <w:rsid w:val="003A32FD"/>
    <w:rsid w:val="003A50D0"/>
    <w:rsid w:val="003A5D89"/>
    <w:rsid w:val="003C03A3"/>
    <w:rsid w:val="003D1500"/>
    <w:rsid w:val="003E6336"/>
    <w:rsid w:val="003F1AF9"/>
    <w:rsid w:val="003F3E6D"/>
    <w:rsid w:val="003F4265"/>
    <w:rsid w:val="003F4C66"/>
    <w:rsid w:val="0040126F"/>
    <w:rsid w:val="00404D22"/>
    <w:rsid w:val="004153B3"/>
    <w:rsid w:val="0042101C"/>
    <w:rsid w:val="00421A2B"/>
    <w:rsid w:val="00423260"/>
    <w:rsid w:val="0043645A"/>
    <w:rsid w:val="00443C04"/>
    <w:rsid w:val="00444287"/>
    <w:rsid w:val="00462045"/>
    <w:rsid w:val="00463481"/>
    <w:rsid w:val="004711DA"/>
    <w:rsid w:val="00472069"/>
    <w:rsid w:val="00472756"/>
    <w:rsid w:val="00473C3F"/>
    <w:rsid w:val="00480FCA"/>
    <w:rsid w:val="004920CB"/>
    <w:rsid w:val="00493C56"/>
    <w:rsid w:val="00494618"/>
    <w:rsid w:val="004A671B"/>
    <w:rsid w:val="004B4CC9"/>
    <w:rsid w:val="004B7088"/>
    <w:rsid w:val="004C2171"/>
    <w:rsid w:val="004D3ECD"/>
    <w:rsid w:val="004D4556"/>
    <w:rsid w:val="004E239B"/>
    <w:rsid w:val="004E60E8"/>
    <w:rsid w:val="004E7740"/>
    <w:rsid w:val="00506C7E"/>
    <w:rsid w:val="0050730C"/>
    <w:rsid w:val="00507E17"/>
    <w:rsid w:val="005163DC"/>
    <w:rsid w:val="00521C88"/>
    <w:rsid w:val="00541EE2"/>
    <w:rsid w:val="0054417A"/>
    <w:rsid w:val="005442BA"/>
    <w:rsid w:val="00547F06"/>
    <w:rsid w:val="00547FA7"/>
    <w:rsid w:val="005502C9"/>
    <w:rsid w:val="005516E3"/>
    <w:rsid w:val="00551C6F"/>
    <w:rsid w:val="0055312A"/>
    <w:rsid w:val="005549C3"/>
    <w:rsid w:val="00557321"/>
    <w:rsid w:val="005612AD"/>
    <w:rsid w:val="005769DD"/>
    <w:rsid w:val="00591570"/>
    <w:rsid w:val="005943C5"/>
    <w:rsid w:val="0059506F"/>
    <w:rsid w:val="005A704C"/>
    <w:rsid w:val="005B16EA"/>
    <w:rsid w:val="005B4617"/>
    <w:rsid w:val="005B5E31"/>
    <w:rsid w:val="005C3E00"/>
    <w:rsid w:val="005C76D3"/>
    <w:rsid w:val="005E2517"/>
    <w:rsid w:val="005E6E40"/>
    <w:rsid w:val="005F1134"/>
    <w:rsid w:val="005F2276"/>
    <w:rsid w:val="005F6820"/>
    <w:rsid w:val="00603FB0"/>
    <w:rsid w:val="006120BF"/>
    <w:rsid w:val="00613D97"/>
    <w:rsid w:val="006140A3"/>
    <w:rsid w:val="00621EBC"/>
    <w:rsid w:val="00627C59"/>
    <w:rsid w:val="0063489E"/>
    <w:rsid w:val="00640D05"/>
    <w:rsid w:val="0064350C"/>
    <w:rsid w:val="00662A67"/>
    <w:rsid w:val="00675C76"/>
    <w:rsid w:val="00680C61"/>
    <w:rsid w:val="006829E8"/>
    <w:rsid w:val="006836AE"/>
    <w:rsid w:val="00687376"/>
    <w:rsid w:val="0069148C"/>
    <w:rsid w:val="006973D6"/>
    <w:rsid w:val="00697968"/>
    <w:rsid w:val="006A5740"/>
    <w:rsid w:val="006A6E74"/>
    <w:rsid w:val="006C6289"/>
    <w:rsid w:val="006C79E5"/>
    <w:rsid w:val="006E5C25"/>
    <w:rsid w:val="006F075A"/>
    <w:rsid w:val="006F1250"/>
    <w:rsid w:val="006F1C19"/>
    <w:rsid w:val="00707F32"/>
    <w:rsid w:val="007129C3"/>
    <w:rsid w:val="00720661"/>
    <w:rsid w:val="00722B4F"/>
    <w:rsid w:val="00730E7B"/>
    <w:rsid w:val="00732CC4"/>
    <w:rsid w:val="00735A3D"/>
    <w:rsid w:val="00747D9C"/>
    <w:rsid w:val="007575FD"/>
    <w:rsid w:val="00783697"/>
    <w:rsid w:val="00785F15"/>
    <w:rsid w:val="00790826"/>
    <w:rsid w:val="007951C9"/>
    <w:rsid w:val="00795296"/>
    <w:rsid w:val="007B22B7"/>
    <w:rsid w:val="007B5090"/>
    <w:rsid w:val="007B6D6B"/>
    <w:rsid w:val="007C37E5"/>
    <w:rsid w:val="007D58D3"/>
    <w:rsid w:val="007F33B7"/>
    <w:rsid w:val="007F5E2F"/>
    <w:rsid w:val="007F75AF"/>
    <w:rsid w:val="00801F75"/>
    <w:rsid w:val="00812532"/>
    <w:rsid w:val="00813B2A"/>
    <w:rsid w:val="00816358"/>
    <w:rsid w:val="00824BF9"/>
    <w:rsid w:val="008303BE"/>
    <w:rsid w:val="0083398C"/>
    <w:rsid w:val="0084334F"/>
    <w:rsid w:val="0084412F"/>
    <w:rsid w:val="00847529"/>
    <w:rsid w:val="008501F9"/>
    <w:rsid w:val="00851500"/>
    <w:rsid w:val="00873341"/>
    <w:rsid w:val="00873D06"/>
    <w:rsid w:val="008752F8"/>
    <w:rsid w:val="00876156"/>
    <w:rsid w:val="00876A20"/>
    <w:rsid w:val="00882024"/>
    <w:rsid w:val="008850D0"/>
    <w:rsid w:val="00891FA2"/>
    <w:rsid w:val="00893B52"/>
    <w:rsid w:val="008B19B4"/>
    <w:rsid w:val="008D18B4"/>
    <w:rsid w:val="008D41E5"/>
    <w:rsid w:val="008E040F"/>
    <w:rsid w:val="008E66A8"/>
    <w:rsid w:val="008F281B"/>
    <w:rsid w:val="008F2F42"/>
    <w:rsid w:val="008F6DFC"/>
    <w:rsid w:val="008F7334"/>
    <w:rsid w:val="008F73ED"/>
    <w:rsid w:val="00915D51"/>
    <w:rsid w:val="00920146"/>
    <w:rsid w:val="0092091F"/>
    <w:rsid w:val="00921052"/>
    <w:rsid w:val="0093044B"/>
    <w:rsid w:val="00960873"/>
    <w:rsid w:val="00965A66"/>
    <w:rsid w:val="00971950"/>
    <w:rsid w:val="00976C32"/>
    <w:rsid w:val="009873C1"/>
    <w:rsid w:val="00994C0C"/>
    <w:rsid w:val="009A1ED7"/>
    <w:rsid w:val="009B713D"/>
    <w:rsid w:val="009C5F68"/>
    <w:rsid w:val="009C60CC"/>
    <w:rsid w:val="009C62AF"/>
    <w:rsid w:val="009E6468"/>
    <w:rsid w:val="009F6B39"/>
    <w:rsid w:val="00A01AFB"/>
    <w:rsid w:val="00A026BB"/>
    <w:rsid w:val="00A07900"/>
    <w:rsid w:val="00A163BB"/>
    <w:rsid w:val="00A16A58"/>
    <w:rsid w:val="00A16E79"/>
    <w:rsid w:val="00A23943"/>
    <w:rsid w:val="00A273AA"/>
    <w:rsid w:val="00A329D9"/>
    <w:rsid w:val="00A360E0"/>
    <w:rsid w:val="00A36706"/>
    <w:rsid w:val="00A36B1B"/>
    <w:rsid w:val="00A446BA"/>
    <w:rsid w:val="00A456D4"/>
    <w:rsid w:val="00A5412A"/>
    <w:rsid w:val="00A54586"/>
    <w:rsid w:val="00A55F12"/>
    <w:rsid w:val="00A618E2"/>
    <w:rsid w:val="00A63C35"/>
    <w:rsid w:val="00A70A2F"/>
    <w:rsid w:val="00A7446A"/>
    <w:rsid w:val="00A80047"/>
    <w:rsid w:val="00A80FC9"/>
    <w:rsid w:val="00A913F8"/>
    <w:rsid w:val="00A92885"/>
    <w:rsid w:val="00A93319"/>
    <w:rsid w:val="00A947FA"/>
    <w:rsid w:val="00A949B8"/>
    <w:rsid w:val="00A95B40"/>
    <w:rsid w:val="00AA0FAA"/>
    <w:rsid w:val="00AA3A67"/>
    <w:rsid w:val="00AA42D0"/>
    <w:rsid w:val="00AB1A5E"/>
    <w:rsid w:val="00AB20F9"/>
    <w:rsid w:val="00AB6C4B"/>
    <w:rsid w:val="00AB71A2"/>
    <w:rsid w:val="00AC406E"/>
    <w:rsid w:val="00AC6ED5"/>
    <w:rsid w:val="00AF070E"/>
    <w:rsid w:val="00AF0DCD"/>
    <w:rsid w:val="00AF39D9"/>
    <w:rsid w:val="00B10801"/>
    <w:rsid w:val="00B2434F"/>
    <w:rsid w:val="00B26A81"/>
    <w:rsid w:val="00B26CDC"/>
    <w:rsid w:val="00B3374B"/>
    <w:rsid w:val="00B43158"/>
    <w:rsid w:val="00B44958"/>
    <w:rsid w:val="00B73FBE"/>
    <w:rsid w:val="00B819E2"/>
    <w:rsid w:val="00B862A0"/>
    <w:rsid w:val="00B91FCD"/>
    <w:rsid w:val="00B93A0F"/>
    <w:rsid w:val="00B97A60"/>
    <w:rsid w:val="00BA1A7F"/>
    <w:rsid w:val="00BB0DDC"/>
    <w:rsid w:val="00BB248F"/>
    <w:rsid w:val="00BB7A9E"/>
    <w:rsid w:val="00BE438C"/>
    <w:rsid w:val="00BE7217"/>
    <w:rsid w:val="00BF672B"/>
    <w:rsid w:val="00BF6D54"/>
    <w:rsid w:val="00C00D21"/>
    <w:rsid w:val="00C044C6"/>
    <w:rsid w:val="00C11699"/>
    <w:rsid w:val="00C21DDF"/>
    <w:rsid w:val="00C23123"/>
    <w:rsid w:val="00C247E4"/>
    <w:rsid w:val="00C267B7"/>
    <w:rsid w:val="00C53251"/>
    <w:rsid w:val="00C539FF"/>
    <w:rsid w:val="00C72872"/>
    <w:rsid w:val="00C74EF5"/>
    <w:rsid w:val="00C767DC"/>
    <w:rsid w:val="00C82BB9"/>
    <w:rsid w:val="00C854B8"/>
    <w:rsid w:val="00C934E1"/>
    <w:rsid w:val="00C96651"/>
    <w:rsid w:val="00CB4CC7"/>
    <w:rsid w:val="00CB68EB"/>
    <w:rsid w:val="00CC196C"/>
    <w:rsid w:val="00CD0446"/>
    <w:rsid w:val="00CD2967"/>
    <w:rsid w:val="00CD386E"/>
    <w:rsid w:val="00CE0C1A"/>
    <w:rsid w:val="00CE18AB"/>
    <w:rsid w:val="00CE794C"/>
    <w:rsid w:val="00D00236"/>
    <w:rsid w:val="00D007A8"/>
    <w:rsid w:val="00D035B5"/>
    <w:rsid w:val="00D121E0"/>
    <w:rsid w:val="00D13072"/>
    <w:rsid w:val="00D16D32"/>
    <w:rsid w:val="00D25D67"/>
    <w:rsid w:val="00D31B51"/>
    <w:rsid w:val="00D368B3"/>
    <w:rsid w:val="00D41A3C"/>
    <w:rsid w:val="00D473AB"/>
    <w:rsid w:val="00D47508"/>
    <w:rsid w:val="00D50786"/>
    <w:rsid w:val="00D54706"/>
    <w:rsid w:val="00D60108"/>
    <w:rsid w:val="00D64C9D"/>
    <w:rsid w:val="00D74702"/>
    <w:rsid w:val="00D80A0C"/>
    <w:rsid w:val="00D86BE5"/>
    <w:rsid w:val="00D90DEF"/>
    <w:rsid w:val="00D95506"/>
    <w:rsid w:val="00DB4A47"/>
    <w:rsid w:val="00DC7A5D"/>
    <w:rsid w:val="00DD7906"/>
    <w:rsid w:val="00DE6931"/>
    <w:rsid w:val="00DF0872"/>
    <w:rsid w:val="00DF5A8F"/>
    <w:rsid w:val="00E006BA"/>
    <w:rsid w:val="00E0664E"/>
    <w:rsid w:val="00E10F87"/>
    <w:rsid w:val="00E23907"/>
    <w:rsid w:val="00E31839"/>
    <w:rsid w:val="00E3391C"/>
    <w:rsid w:val="00E35F35"/>
    <w:rsid w:val="00E37DB8"/>
    <w:rsid w:val="00E42774"/>
    <w:rsid w:val="00E44F8A"/>
    <w:rsid w:val="00E45037"/>
    <w:rsid w:val="00E4746C"/>
    <w:rsid w:val="00E5345D"/>
    <w:rsid w:val="00E55D83"/>
    <w:rsid w:val="00E61D98"/>
    <w:rsid w:val="00E64EC5"/>
    <w:rsid w:val="00E65A24"/>
    <w:rsid w:val="00E6650A"/>
    <w:rsid w:val="00E73A8B"/>
    <w:rsid w:val="00E73EB5"/>
    <w:rsid w:val="00E75A3B"/>
    <w:rsid w:val="00E77976"/>
    <w:rsid w:val="00E809B3"/>
    <w:rsid w:val="00E84C24"/>
    <w:rsid w:val="00E91BC3"/>
    <w:rsid w:val="00E963BE"/>
    <w:rsid w:val="00EB0A03"/>
    <w:rsid w:val="00EB18A9"/>
    <w:rsid w:val="00EB3783"/>
    <w:rsid w:val="00EB6384"/>
    <w:rsid w:val="00EC5C14"/>
    <w:rsid w:val="00ED5209"/>
    <w:rsid w:val="00EE07E2"/>
    <w:rsid w:val="00EE1743"/>
    <w:rsid w:val="00EE1A0E"/>
    <w:rsid w:val="00EE55E3"/>
    <w:rsid w:val="00F01D40"/>
    <w:rsid w:val="00F0256F"/>
    <w:rsid w:val="00F15055"/>
    <w:rsid w:val="00F15727"/>
    <w:rsid w:val="00F21C73"/>
    <w:rsid w:val="00F44879"/>
    <w:rsid w:val="00F463AB"/>
    <w:rsid w:val="00F51B68"/>
    <w:rsid w:val="00F610C4"/>
    <w:rsid w:val="00F704D1"/>
    <w:rsid w:val="00F71A06"/>
    <w:rsid w:val="00F75007"/>
    <w:rsid w:val="00F821EC"/>
    <w:rsid w:val="00F82B86"/>
    <w:rsid w:val="00F93808"/>
    <w:rsid w:val="00FA41CB"/>
    <w:rsid w:val="00FB0953"/>
    <w:rsid w:val="00FB7193"/>
    <w:rsid w:val="00FC1F3F"/>
    <w:rsid w:val="00FC58A3"/>
    <w:rsid w:val="00FD4B71"/>
    <w:rsid w:val="00FE1037"/>
    <w:rsid w:val="00FE2095"/>
    <w:rsid w:val="00FE4F42"/>
    <w:rsid w:val="00FE5838"/>
    <w:rsid w:val="00FE7245"/>
    <w:rsid w:val="00FF1C28"/>
    <w:rsid w:val="00FF296C"/>
    <w:rsid w:val="00FF73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EAAFAD"/>
  <w15:chartTrackingRefBased/>
  <w15:docId w15:val="{50695386-53B5-4C48-BCF6-9E7C7BB0F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21C88"/>
    <w:pPr>
      <w:ind w:firstLine="709"/>
      <w:jc w:val="both"/>
      <w:outlineLvl w:val="0"/>
    </w:pPr>
    <w:rPr>
      <w:rFonts w:ascii="Times New Roman" w:hAnsi="Times New Roman"/>
      <w:color w:val="000000"/>
    </w:rPr>
  </w:style>
  <w:style w:type="paragraph" w:styleId="Nagwek1">
    <w:name w:val="heading 1"/>
    <w:aliases w:val="_Nagłówek 1"/>
    <w:basedOn w:val="Akapitzlist"/>
    <w:next w:val="Nagwek2"/>
    <w:link w:val="Nagwek1Znak"/>
    <w:qFormat/>
    <w:rsid w:val="00873341"/>
    <w:pPr>
      <w:keepNext/>
      <w:numPr>
        <w:numId w:val="10"/>
      </w:numPr>
      <w:spacing w:before="240" w:after="120"/>
      <w:contextualSpacing w:val="0"/>
    </w:pPr>
    <w:rPr>
      <w:b/>
      <w:caps/>
    </w:rPr>
  </w:style>
  <w:style w:type="paragraph" w:styleId="Nagwek2">
    <w:name w:val="heading 2"/>
    <w:aliases w:val="_Nagłówek 2"/>
    <w:basedOn w:val="Nagwek1"/>
    <w:next w:val="Normalny"/>
    <w:link w:val="Nagwek2Znak"/>
    <w:qFormat/>
    <w:rsid w:val="00873341"/>
    <w:pPr>
      <w:widowControl w:val="0"/>
      <w:numPr>
        <w:ilvl w:val="1"/>
      </w:numPr>
      <w:outlineLvl w:val="1"/>
    </w:pPr>
    <w:rPr>
      <w:caps w:val="0"/>
    </w:rPr>
  </w:style>
  <w:style w:type="paragraph" w:styleId="Nagwek3">
    <w:name w:val="heading 3"/>
    <w:aliases w:val="_Nagłówek 3"/>
    <w:basedOn w:val="Nagwek2"/>
    <w:next w:val="Normalny"/>
    <w:link w:val="Nagwek3Znak"/>
    <w:qFormat/>
    <w:rsid w:val="00EB3783"/>
    <w:pPr>
      <w:keepNext w:val="0"/>
      <w:widowControl/>
      <w:numPr>
        <w:ilvl w:val="2"/>
      </w:numPr>
      <w:ind w:hanging="505"/>
      <w:outlineLvl w:val="2"/>
    </w:pPr>
    <w:rPr>
      <w:u w:color="000000"/>
    </w:rPr>
  </w:style>
  <w:style w:type="paragraph" w:styleId="Nagwek40">
    <w:name w:val="heading 4"/>
    <w:basedOn w:val="Normalny"/>
    <w:next w:val="Normalny"/>
    <w:link w:val="Nagwek4Znak"/>
    <w:qFormat/>
    <w:rsid w:val="00F01D40"/>
    <w:pPr>
      <w:keepNext/>
      <w:keepLines/>
      <w:spacing w:before="200"/>
      <w:outlineLvl w:val="3"/>
    </w:pPr>
    <w:rPr>
      <w:rFonts w:ascii="Calibri Light" w:hAnsi="Calibri Light"/>
      <w:b/>
      <w:bCs/>
      <w:i/>
      <w:iCs/>
      <w:color w:val="5B9BD5"/>
    </w:rPr>
  </w:style>
  <w:style w:type="paragraph" w:styleId="Nagwek5">
    <w:name w:val="heading 5"/>
    <w:basedOn w:val="Normalny"/>
    <w:next w:val="Normalny"/>
    <w:link w:val="Nagwek5Znak"/>
    <w:qFormat/>
    <w:rsid w:val="002D344B"/>
    <w:pPr>
      <w:keepNext/>
      <w:keepLines/>
      <w:spacing w:before="200"/>
      <w:outlineLvl w:val="4"/>
    </w:pPr>
    <w:rPr>
      <w:rFonts w:ascii="Calibri Light" w:hAnsi="Calibri Light"/>
      <w:color w:val="1F4D78"/>
    </w:rPr>
  </w:style>
  <w:style w:type="paragraph" w:styleId="Nagwek6">
    <w:name w:val="heading 6"/>
    <w:basedOn w:val="Normalny"/>
    <w:next w:val="Normalny"/>
    <w:link w:val="Nagwek6Znak"/>
    <w:qFormat/>
    <w:rsid w:val="00591570"/>
    <w:pPr>
      <w:keepNext/>
      <w:keepLines/>
      <w:spacing w:before="40" w:after="100" w:afterAutospacing="1"/>
      <w:outlineLvl w:val="5"/>
    </w:pPr>
    <w:rPr>
      <w:rFonts w:ascii="Calibri Light" w:hAnsi="Calibri Light"/>
      <w:color w:val="1F4D78"/>
    </w:rPr>
  </w:style>
  <w:style w:type="paragraph" w:styleId="Nagwek7">
    <w:name w:val="heading 7"/>
    <w:basedOn w:val="Normalny"/>
    <w:next w:val="Normalny"/>
    <w:link w:val="Nagwek7Znak"/>
    <w:uiPriority w:val="9"/>
    <w:qFormat/>
    <w:rsid w:val="002D344B"/>
    <w:pPr>
      <w:keepNext/>
      <w:keepLines/>
      <w:spacing w:before="40" w:afterAutospacing="1"/>
      <w:mirrorIndents/>
      <w:outlineLvl w:val="6"/>
    </w:pPr>
    <w:rPr>
      <w:rFonts w:ascii="Calibri Light" w:hAnsi="Calibri Light"/>
      <w:i/>
      <w:iCs/>
      <w:color w:val="1F4D78"/>
    </w:rPr>
  </w:style>
  <w:style w:type="paragraph" w:styleId="Nagwek8">
    <w:name w:val="heading 8"/>
    <w:basedOn w:val="Normalny"/>
    <w:next w:val="Normalny"/>
    <w:link w:val="Nagwek8Znak"/>
    <w:qFormat/>
    <w:rsid w:val="002D344B"/>
    <w:pPr>
      <w:keepNext/>
      <w:keepLines/>
      <w:spacing w:before="40" w:afterAutospacing="1"/>
      <w:mirrorIndents/>
      <w:outlineLvl w:val="7"/>
    </w:pPr>
    <w:rPr>
      <w:rFonts w:ascii="Calibri Light" w:hAnsi="Calibri Light"/>
      <w:color w:val="272727"/>
      <w:sz w:val="21"/>
      <w:szCs w:val="21"/>
    </w:rPr>
  </w:style>
  <w:style w:type="paragraph" w:styleId="Nagwek9">
    <w:name w:val="heading 9"/>
    <w:basedOn w:val="Normalny"/>
    <w:next w:val="Normalny"/>
    <w:link w:val="Nagwek9Znak"/>
    <w:qFormat/>
    <w:rsid w:val="00096530"/>
    <w:pPr>
      <w:tabs>
        <w:tab w:val="num" w:pos="0"/>
      </w:tabs>
      <w:spacing w:before="240" w:after="60"/>
      <w:ind w:left="5525" w:hanging="708"/>
      <w:outlineLvl w:val="8"/>
    </w:pPr>
    <w:rPr>
      <w:rFonts w:ascii="Arial" w:hAnsi="Arial"/>
      <w:b/>
      <w:i/>
      <w:color w:val="auto"/>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Pr>
      <w:sz w:val="22"/>
      <w:szCs w:val="22"/>
    </w:rPr>
    <w:tblPr>
      <w:tblCellMar>
        <w:top w:w="0" w:type="dxa"/>
        <w:left w:w="0" w:type="dxa"/>
        <w:bottom w:w="0" w:type="dxa"/>
        <w:right w:w="0" w:type="dxa"/>
      </w:tblCellMar>
    </w:tblPr>
  </w:style>
  <w:style w:type="paragraph" w:styleId="Stopka">
    <w:name w:val="footer"/>
    <w:basedOn w:val="Normalny"/>
    <w:link w:val="StopkaZnak"/>
    <w:uiPriority w:val="99"/>
    <w:unhideWhenUsed/>
    <w:rsid w:val="00D50786"/>
    <w:pPr>
      <w:tabs>
        <w:tab w:val="center" w:pos="4536"/>
        <w:tab w:val="right" w:pos="9072"/>
      </w:tabs>
    </w:pPr>
  </w:style>
  <w:style w:type="character" w:customStyle="1" w:styleId="StopkaZnak">
    <w:name w:val="Stopka Znak"/>
    <w:link w:val="Stopka"/>
    <w:uiPriority w:val="99"/>
    <w:rsid w:val="00D50786"/>
    <w:rPr>
      <w:rFonts w:ascii="Times New Roman" w:eastAsia="Times New Roman" w:hAnsi="Times New Roman" w:cs="Times New Roman"/>
      <w:color w:val="000000"/>
      <w:sz w:val="24"/>
    </w:rPr>
  </w:style>
  <w:style w:type="paragraph" w:styleId="Tytu">
    <w:name w:val="Title"/>
    <w:aliases w:val="_Tytuł"/>
    <w:basedOn w:val="Normalny"/>
    <w:next w:val="Normalny"/>
    <w:link w:val="TytuZnak"/>
    <w:uiPriority w:val="10"/>
    <w:qFormat/>
    <w:rsid w:val="00A54586"/>
    <w:pPr>
      <w:pageBreakBefore/>
      <w:spacing w:before="360" w:after="240"/>
      <w:ind w:left="11" w:hanging="11"/>
      <w:contextualSpacing/>
      <w:jc w:val="center"/>
    </w:pPr>
    <w:rPr>
      <w:rFonts w:eastAsia="Verdana"/>
      <w:b/>
      <w:caps/>
      <w:color w:val="auto"/>
      <w:spacing w:val="-10"/>
      <w:kern w:val="28"/>
      <w:sz w:val="28"/>
      <w:szCs w:val="56"/>
    </w:rPr>
  </w:style>
  <w:style w:type="character" w:customStyle="1" w:styleId="TytuZnak">
    <w:name w:val="Tytuł Znak"/>
    <w:aliases w:val="_Tytuł Znak"/>
    <w:link w:val="Tytu"/>
    <w:uiPriority w:val="10"/>
    <w:rsid w:val="00A54586"/>
    <w:rPr>
      <w:rFonts w:ascii="Times New Roman" w:eastAsia="Verdana" w:hAnsi="Times New Roman"/>
      <w:b/>
      <w:caps/>
      <w:spacing w:val="-10"/>
      <w:kern w:val="28"/>
      <w:sz w:val="28"/>
      <w:szCs w:val="56"/>
    </w:rPr>
  </w:style>
  <w:style w:type="paragraph" w:styleId="Akapitzlist">
    <w:name w:val="List Paragraph"/>
    <w:basedOn w:val="Normalny"/>
    <w:link w:val="AkapitzlistZnak"/>
    <w:uiPriority w:val="1"/>
    <w:qFormat/>
    <w:rsid w:val="00F75007"/>
    <w:pPr>
      <w:ind w:left="720"/>
      <w:contextualSpacing/>
    </w:pPr>
  </w:style>
  <w:style w:type="character" w:customStyle="1" w:styleId="Nagwek1Znak">
    <w:name w:val="Nagłówek 1 Znak"/>
    <w:aliases w:val="_Nagłówek 1 Znak"/>
    <w:link w:val="Nagwek1"/>
    <w:rsid w:val="00873341"/>
    <w:rPr>
      <w:rFonts w:ascii="Times New Roman" w:hAnsi="Times New Roman"/>
      <w:b/>
      <w:caps/>
      <w:color w:val="000000"/>
    </w:rPr>
  </w:style>
  <w:style w:type="paragraph" w:customStyle="1" w:styleId="Standard">
    <w:name w:val="Standard"/>
    <w:link w:val="StandardZnak"/>
    <w:rsid w:val="00493C56"/>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customStyle="1" w:styleId="Nagwek2Znak">
    <w:name w:val="Nagłówek 2 Znak"/>
    <w:aliases w:val="_Nagłówek 2 Znak"/>
    <w:link w:val="Nagwek2"/>
    <w:rsid w:val="00873341"/>
    <w:rPr>
      <w:rFonts w:ascii="Times New Roman" w:hAnsi="Times New Roman"/>
      <w:b/>
      <w:color w:val="000000"/>
    </w:rPr>
  </w:style>
  <w:style w:type="paragraph" w:styleId="Bezodstpw">
    <w:name w:val="No Spacing"/>
    <w:link w:val="BezodstpwZnak"/>
    <w:uiPriority w:val="1"/>
    <w:qFormat/>
    <w:rsid w:val="00493C56"/>
    <w:pPr>
      <w:spacing w:afterAutospacing="1"/>
      <w:ind w:firstLine="709"/>
      <w:mirrorIndents/>
      <w:jc w:val="both"/>
      <w:outlineLvl w:val="0"/>
    </w:pPr>
    <w:rPr>
      <w:rFonts w:ascii="Times New Roman" w:hAnsi="Times New Roman"/>
      <w:color w:val="000000"/>
    </w:rPr>
  </w:style>
  <w:style w:type="paragraph" w:customStyle="1" w:styleId="Punktowanie">
    <w:name w:val="_Punktowanie"/>
    <w:basedOn w:val="Bezodstpw"/>
    <w:link w:val="PunktowanieZnak"/>
    <w:qFormat/>
    <w:rsid w:val="00F51B68"/>
    <w:pPr>
      <w:numPr>
        <w:numId w:val="1"/>
      </w:numPr>
      <w:spacing w:afterAutospacing="0"/>
      <w:ind w:left="1429"/>
    </w:pPr>
  </w:style>
  <w:style w:type="character" w:customStyle="1" w:styleId="Nagwek3Znak">
    <w:name w:val="Nagłówek 3 Znak"/>
    <w:aliases w:val="_Nagłówek 3 Znak"/>
    <w:link w:val="Nagwek3"/>
    <w:rsid w:val="00EB3783"/>
    <w:rPr>
      <w:rFonts w:ascii="Times New Roman" w:hAnsi="Times New Roman"/>
      <w:b/>
      <w:color w:val="000000"/>
      <w:u w:color="000000"/>
    </w:rPr>
  </w:style>
  <w:style w:type="character" w:customStyle="1" w:styleId="BezodstpwZnak">
    <w:name w:val="Bez odstępów Znak"/>
    <w:link w:val="Bezodstpw"/>
    <w:uiPriority w:val="1"/>
    <w:rsid w:val="00493C56"/>
    <w:rPr>
      <w:rFonts w:ascii="Times New Roman" w:eastAsia="Times New Roman" w:hAnsi="Times New Roman" w:cs="Times New Roman"/>
      <w:color w:val="000000"/>
      <w:sz w:val="20"/>
      <w:szCs w:val="20"/>
    </w:rPr>
  </w:style>
  <w:style w:type="character" w:customStyle="1" w:styleId="PunktowanieZnak">
    <w:name w:val="_Punktowanie Znak"/>
    <w:link w:val="Punktowanie"/>
    <w:rsid w:val="00F51B68"/>
    <w:rPr>
      <w:rFonts w:ascii="Times New Roman" w:hAnsi="Times New Roman"/>
      <w:color w:val="000000"/>
    </w:rPr>
  </w:style>
  <w:style w:type="paragraph" w:customStyle="1" w:styleId="Numerowanie">
    <w:name w:val="_Numerowanie"/>
    <w:basedOn w:val="Punktowanie"/>
    <w:link w:val="NumerowanieZnak"/>
    <w:qFormat/>
    <w:rsid w:val="00A55F12"/>
    <w:pPr>
      <w:numPr>
        <w:numId w:val="50"/>
      </w:numPr>
    </w:pPr>
  </w:style>
  <w:style w:type="paragraph" w:styleId="Nagwek">
    <w:name w:val="header"/>
    <w:aliases w:val="Nagłówek strony"/>
    <w:basedOn w:val="Normalny"/>
    <w:link w:val="NagwekZnak"/>
    <w:unhideWhenUsed/>
    <w:rsid w:val="00994C0C"/>
    <w:pPr>
      <w:tabs>
        <w:tab w:val="center" w:pos="4536"/>
        <w:tab w:val="right" w:pos="9072"/>
      </w:tabs>
    </w:pPr>
  </w:style>
  <w:style w:type="character" w:customStyle="1" w:styleId="NumerowanieZnak">
    <w:name w:val="_Numerowanie Znak"/>
    <w:link w:val="Numerowanie"/>
    <w:rsid w:val="00A55F12"/>
    <w:rPr>
      <w:rFonts w:ascii="Times New Roman" w:hAnsi="Times New Roman"/>
      <w:color w:val="000000"/>
    </w:rPr>
  </w:style>
  <w:style w:type="character" w:customStyle="1" w:styleId="NagwekZnak">
    <w:name w:val="Nagłówek Znak"/>
    <w:aliases w:val="Nagłówek strony Znak"/>
    <w:link w:val="Nagwek"/>
    <w:rsid w:val="00994C0C"/>
    <w:rPr>
      <w:rFonts w:ascii="Times New Roman" w:eastAsia="Times New Roman" w:hAnsi="Times New Roman" w:cs="Times New Roman"/>
      <w:color w:val="000000"/>
      <w:sz w:val="20"/>
      <w:szCs w:val="20"/>
    </w:rPr>
  </w:style>
  <w:style w:type="numbering" w:customStyle="1" w:styleId="WW8Num2">
    <w:name w:val="WW8Num2"/>
    <w:basedOn w:val="Bezlisty"/>
    <w:rsid w:val="00732CC4"/>
    <w:pPr>
      <w:numPr>
        <w:numId w:val="2"/>
      </w:numPr>
    </w:pPr>
  </w:style>
  <w:style w:type="paragraph" w:styleId="Tekstdymka">
    <w:name w:val="Balloon Text"/>
    <w:basedOn w:val="Normalny"/>
    <w:link w:val="TekstdymkaZnak"/>
    <w:uiPriority w:val="99"/>
    <w:semiHidden/>
    <w:unhideWhenUsed/>
    <w:rsid w:val="00340392"/>
    <w:rPr>
      <w:rFonts w:ascii="Segoe UI" w:hAnsi="Segoe UI" w:cs="Segoe UI"/>
      <w:sz w:val="18"/>
      <w:szCs w:val="18"/>
    </w:rPr>
  </w:style>
  <w:style w:type="character" w:customStyle="1" w:styleId="TekstdymkaZnak">
    <w:name w:val="Tekst dymka Znak"/>
    <w:link w:val="Tekstdymka"/>
    <w:uiPriority w:val="99"/>
    <w:semiHidden/>
    <w:rsid w:val="00340392"/>
    <w:rPr>
      <w:rFonts w:ascii="Segoe UI" w:eastAsia="Times New Roman" w:hAnsi="Segoe UI" w:cs="Segoe UI"/>
      <w:color w:val="000000"/>
      <w:sz w:val="18"/>
      <w:szCs w:val="18"/>
    </w:rPr>
  </w:style>
  <w:style w:type="paragraph" w:customStyle="1" w:styleId="TP">
    <w:name w:val="TP"/>
    <w:basedOn w:val="Normalny"/>
    <w:link w:val="TPZnak"/>
    <w:rsid w:val="00CD386E"/>
    <w:pPr>
      <w:suppressAutoHyphens/>
      <w:autoSpaceDN w:val="0"/>
      <w:spacing w:after="240"/>
      <w:textAlignment w:val="baseline"/>
      <w:outlineLvl w:val="9"/>
    </w:pPr>
    <w:rPr>
      <w:color w:val="auto"/>
      <w:kern w:val="3"/>
      <w:lang w:eastAsia="zh-CN" w:bidi="hi-IN"/>
    </w:rPr>
  </w:style>
  <w:style w:type="character" w:customStyle="1" w:styleId="TPZnak">
    <w:name w:val="TP Znak"/>
    <w:link w:val="TP"/>
    <w:rsid w:val="00CD386E"/>
    <w:rPr>
      <w:rFonts w:ascii="Times New Roman" w:eastAsia="Times New Roman" w:hAnsi="Times New Roman" w:cs="Times New Roman"/>
      <w:kern w:val="3"/>
      <w:sz w:val="20"/>
      <w:szCs w:val="20"/>
      <w:lang w:eastAsia="zh-CN" w:bidi="hi-IN"/>
    </w:rPr>
  </w:style>
  <w:style w:type="paragraph" w:customStyle="1" w:styleId="Standardowytekst">
    <w:name w:val="Standardowy.tekst"/>
    <w:rsid w:val="00A80FC9"/>
    <w:pPr>
      <w:suppressAutoHyphens/>
      <w:overflowPunct w:val="0"/>
      <w:autoSpaceDE w:val="0"/>
      <w:autoSpaceDN w:val="0"/>
      <w:jc w:val="both"/>
      <w:textAlignment w:val="baseline"/>
    </w:pPr>
    <w:rPr>
      <w:rFonts w:ascii="Times New Roman" w:eastAsia="Arial" w:hAnsi="Times New Roman"/>
      <w:kern w:val="3"/>
      <w:lang w:eastAsia="zh-CN"/>
    </w:rPr>
  </w:style>
  <w:style w:type="numbering" w:customStyle="1" w:styleId="WW8Num1">
    <w:name w:val="WW8Num1"/>
    <w:basedOn w:val="Bezlisty"/>
    <w:rsid w:val="00A80FC9"/>
    <w:pPr>
      <w:numPr>
        <w:numId w:val="7"/>
      </w:numPr>
    </w:pPr>
  </w:style>
  <w:style w:type="numbering" w:customStyle="1" w:styleId="WW8Num3">
    <w:name w:val="WW8Num3"/>
    <w:basedOn w:val="Bezlisty"/>
    <w:rsid w:val="00A80FC9"/>
    <w:pPr>
      <w:numPr>
        <w:numId w:val="8"/>
      </w:numPr>
    </w:pPr>
  </w:style>
  <w:style w:type="numbering" w:customStyle="1" w:styleId="WW8Num4">
    <w:name w:val="WW8Num4"/>
    <w:basedOn w:val="Bezlisty"/>
    <w:rsid w:val="00A80FC9"/>
    <w:pPr>
      <w:numPr>
        <w:numId w:val="9"/>
      </w:numPr>
    </w:pPr>
  </w:style>
  <w:style w:type="paragraph" w:customStyle="1" w:styleId="1Nagwek">
    <w:name w:val="1 Nagłówek"/>
    <w:basedOn w:val="Nagwek1"/>
    <w:link w:val="1NagwekZnak"/>
    <w:rsid w:val="00A80FC9"/>
    <w:pPr>
      <w:keepLines/>
      <w:numPr>
        <w:numId w:val="0"/>
      </w:numPr>
      <w:suppressAutoHyphens/>
      <w:overflowPunct w:val="0"/>
      <w:autoSpaceDE w:val="0"/>
      <w:autoSpaceDN w:val="0"/>
      <w:textAlignment w:val="baseline"/>
    </w:pPr>
    <w:rPr>
      <w:caps w:val="0"/>
      <w:kern w:val="3"/>
      <w:lang w:eastAsia="zh-CN"/>
    </w:rPr>
  </w:style>
  <w:style w:type="paragraph" w:customStyle="1" w:styleId="2Nagwek">
    <w:name w:val="2 Nagłówek"/>
    <w:basedOn w:val="Nagwek2"/>
    <w:link w:val="2NagwekZnak"/>
    <w:rsid w:val="00A80FC9"/>
    <w:pPr>
      <w:numPr>
        <w:ilvl w:val="0"/>
        <w:numId w:val="0"/>
      </w:numPr>
      <w:suppressAutoHyphens/>
      <w:overflowPunct w:val="0"/>
      <w:autoSpaceDE w:val="0"/>
      <w:autoSpaceDN w:val="0"/>
      <w:spacing w:before="120"/>
      <w:textAlignment w:val="baseline"/>
    </w:pPr>
    <w:rPr>
      <w:kern w:val="3"/>
      <w:lang w:eastAsia="zh-CN"/>
    </w:rPr>
  </w:style>
  <w:style w:type="character" w:customStyle="1" w:styleId="StandardZnak">
    <w:name w:val="Standard Znak"/>
    <w:link w:val="Standard"/>
    <w:rsid w:val="00A80FC9"/>
    <w:rPr>
      <w:rFonts w:ascii="Times New Roman" w:eastAsia="Lucida Sans Unicode" w:hAnsi="Times New Roman" w:cs="Mangal"/>
      <w:kern w:val="3"/>
      <w:sz w:val="24"/>
      <w:szCs w:val="24"/>
      <w:lang w:eastAsia="zh-CN" w:bidi="hi-IN"/>
    </w:rPr>
  </w:style>
  <w:style w:type="character" w:customStyle="1" w:styleId="1NagwekZnak">
    <w:name w:val="1 Nagłówek Znak"/>
    <w:link w:val="1Nagwek"/>
    <w:rsid w:val="00A80FC9"/>
    <w:rPr>
      <w:rFonts w:ascii="Times New Roman" w:eastAsia="Times New Roman" w:hAnsi="Times New Roman" w:cs="Times New Roman"/>
      <w:b/>
      <w:caps/>
      <w:color w:val="000000"/>
      <w:kern w:val="3"/>
      <w:sz w:val="20"/>
      <w:szCs w:val="20"/>
      <w:lang w:eastAsia="zh-CN"/>
    </w:rPr>
  </w:style>
  <w:style w:type="paragraph" w:customStyle="1" w:styleId="3Tekst">
    <w:name w:val="3. Tekst"/>
    <w:basedOn w:val="Standard"/>
    <w:link w:val="3TekstZnak"/>
    <w:rsid w:val="00A80FC9"/>
    <w:pPr>
      <w:widowControl/>
      <w:tabs>
        <w:tab w:val="left" w:pos="0"/>
      </w:tabs>
      <w:overflowPunct w:val="0"/>
      <w:autoSpaceDE w:val="0"/>
      <w:jc w:val="both"/>
    </w:pPr>
    <w:rPr>
      <w:rFonts w:eastAsia="Times New Roman" w:cs="Times New Roman"/>
      <w:sz w:val="20"/>
      <w:szCs w:val="20"/>
    </w:rPr>
  </w:style>
  <w:style w:type="character" w:customStyle="1" w:styleId="2NagwekZnak">
    <w:name w:val="2 Nagłówek Znak"/>
    <w:link w:val="2Nagwek"/>
    <w:rsid w:val="00A80FC9"/>
    <w:rPr>
      <w:rFonts w:ascii="Times New Roman" w:eastAsia="Times New Roman" w:hAnsi="Times New Roman" w:cs="Times New Roman"/>
      <w:b/>
      <w:color w:val="000000"/>
      <w:kern w:val="3"/>
      <w:sz w:val="20"/>
      <w:szCs w:val="20"/>
      <w:lang w:eastAsia="zh-CN"/>
    </w:rPr>
  </w:style>
  <w:style w:type="character" w:customStyle="1" w:styleId="3TekstZnak">
    <w:name w:val="3. Tekst Znak"/>
    <w:link w:val="3Tekst"/>
    <w:rsid w:val="00A80FC9"/>
    <w:rPr>
      <w:rFonts w:ascii="Times New Roman" w:eastAsia="Times New Roman" w:hAnsi="Times New Roman" w:cs="Times New Roman"/>
      <w:kern w:val="3"/>
      <w:sz w:val="20"/>
      <w:szCs w:val="20"/>
      <w:lang w:eastAsia="zh-CN" w:bidi="hi-IN"/>
    </w:rPr>
  </w:style>
  <w:style w:type="character" w:styleId="Tekstzastpczy">
    <w:name w:val="Placeholder Text"/>
    <w:uiPriority w:val="99"/>
    <w:semiHidden/>
    <w:rsid w:val="00A80FC9"/>
    <w:rPr>
      <w:color w:val="808080"/>
    </w:rPr>
  </w:style>
  <w:style w:type="paragraph" w:customStyle="1" w:styleId="NiPpocztek">
    <w:name w:val="_NiP początek"/>
    <w:basedOn w:val="Normalny"/>
    <w:next w:val="Punktowanie"/>
    <w:qFormat/>
    <w:rsid w:val="001A5706"/>
    <w:pPr>
      <w:tabs>
        <w:tab w:val="left" w:pos="0"/>
      </w:tabs>
      <w:spacing w:before="120"/>
    </w:pPr>
  </w:style>
  <w:style w:type="paragraph" w:customStyle="1" w:styleId="a">
    <w:name w:val="_a)"/>
    <w:basedOn w:val="Normalny"/>
    <w:qFormat/>
    <w:rsid w:val="00F51B68"/>
    <w:pPr>
      <w:numPr>
        <w:numId w:val="3"/>
      </w:numPr>
      <w:spacing w:after="50"/>
      <w:ind w:right="6" w:firstLine="0"/>
      <w:outlineLvl w:val="9"/>
    </w:pPr>
  </w:style>
  <w:style w:type="paragraph" w:customStyle="1" w:styleId="Punkt2">
    <w:name w:val="_Punkt2"/>
    <w:basedOn w:val="Normalny"/>
    <w:qFormat/>
    <w:rsid w:val="00F51B68"/>
    <w:pPr>
      <w:numPr>
        <w:ilvl w:val="1"/>
        <w:numId w:val="4"/>
      </w:numPr>
      <w:ind w:firstLine="0"/>
      <w:outlineLvl w:val="9"/>
    </w:pPr>
  </w:style>
  <w:style w:type="paragraph" w:customStyle="1" w:styleId="Punktowanie0">
    <w:name w:val="Punktowanie"/>
    <w:basedOn w:val="Bezodstpw"/>
    <w:link w:val="PunktowanieZnak0"/>
    <w:qFormat/>
    <w:rsid w:val="00A07900"/>
    <w:pPr>
      <w:spacing w:after="100"/>
      <w:ind w:left="924" w:hanging="357"/>
    </w:pPr>
  </w:style>
  <w:style w:type="character" w:customStyle="1" w:styleId="PunktowanieZnak0">
    <w:name w:val="Punktowanie Znak"/>
    <w:link w:val="Punktowanie0"/>
    <w:rsid w:val="00A07900"/>
    <w:rPr>
      <w:rFonts w:ascii="Times New Roman" w:eastAsia="Times New Roman" w:hAnsi="Times New Roman" w:cs="Times New Roman"/>
      <w:color w:val="000000"/>
      <w:sz w:val="20"/>
      <w:szCs w:val="20"/>
    </w:rPr>
  </w:style>
  <w:style w:type="paragraph" w:customStyle="1" w:styleId="tekstost">
    <w:name w:val="tekst ost"/>
    <w:basedOn w:val="Standard"/>
    <w:rsid w:val="003F4265"/>
    <w:pPr>
      <w:widowControl/>
      <w:overflowPunct w:val="0"/>
      <w:autoSpaceDE w:val="0"/>
      <w:jc w:val="both"/>
    </w:pPr>
    <w:rPr>
      <w:rFonts w:eastAsia="Times New Roman" w:cs="Times New Roman"/>
      <w:sz w:val="20"/>
      <w:szCs w:val="20"/>
      <w:lang w:bidi="ar-SA"/>
    </w:rPr>
  </w:style>
  <w:style w:type="character" w:customStyle="1" w:styleId="Nagwek4Znak">
    <w:name w:val="Nagłówek 4 Znak"/>
    <w:link w:val="Nagwek40"/>
    <w:uiPriority w:val="9"/>
    <w:rsid w:val="00F01D40"/>
    <w:rPr>
      <w:rFonts w:ascii="Calibri Light" w:eastAsia="Times New Roman" w:hAnsi="Calibri Light" w:cs="Times New Roman"/>
      <w:b/>
      <w:bCs/>
      <w:i/>
      <w:iCs/>
      <w:color w:val="5B9BD5"/>
      <w:sz w:val="20"/>
      <w:szCs w:val="20"/>
    </w:rPr>
  </w:style>
  <w:style w:type="paragraph" w:customStyle="1" w:styleId="Bezakapitu">
    <w:name w:val="Bez akapitu"/>
    <w:basedOn w:val="Normalny"/>
    <w:link w:val="BezakapituZnak"/>
    <w:qFormat/>
    <w:rsid w:val="00F01D40"/>
    <w:pPr>
      <w:ind w:firstLine="0"/>
    </w:pPr>
  </w:style>
  <w:style w:type="character" w:customStyle="1" w:styleId="BezakapituZnak">
    <w:name w:val="Bez akapitu Znak"/>
    <w:link w:val="Bezakapitu"/>
    <w:rsid w:val="00F01D40"/>
    <w:rPr>
      <w:rFonts w:ascii="Times New Roman" w:eastAsia="Times New Roman" w:hAnsi="Times New Roman" w:cs="Times New Roman"/>
      <w:color w:val="000000"/>
      <w:sz w:val="20"/>
      <w:szCs w:val="20"/>
    </w:rPr>
  </w:style>
  <w:style w:type="character" w:customStyle="1" w:styleId="AkapitzlistZnak">
    <w:name w:val="Akapit z listą Znak"/>
    <w:link w:val="Akapitzlist"/>
    <w:uiPriority w:val="34"/>
    <w:rsid w:val="00F01D40"/>
    <w:rPr>
      <w:rFonts w:ascii="Times New Roman" w:eastAsia="Times New Roman" w:hAnsi="Times New Roman" w:cs="Times New Roman"/>
      <w:color w:val="000000"/>
      <w:sz w:val="20"/>
      <w:szCs w:val="20"/>
    </w:rPr>
  </w:style>
  <w:style w:type="character" w:styleId="Uwydatnienie">
    <w:name w:val="Emphasis"/>
    <w:qFormat/>
    <w:rsid w:val="00F01D40"/>
    <w:rPr>
      <w:i/>
      <w:iCs/>
    </w:rPr>
  </w:style>
  <w:style w:type="paragraph" w:customStyle="1" w:styleId="Nagwek4">
    <w:name w:val="_Nagłówek 4"/>
    <w:basedOn w:val="Nagwek3"/>
    <w:qFormat/>
    <w:rsid w:val="002F0CCC"/>
    <w:pPr>
      <w:numPr>
        <w:ilvl w:val="3"/>
      </w:numPr>
    </w:pPr>
  </w:style>
  <w:style w:type="paragraph" w:styleId="Legenda">
    <w:name w:val="caption"/>
    <w:aliases w:val="_Legenda"/>
    <w:basedOn w:val="Normalny"/>
    <w:next w:val="Normalny"/>
    <w:link w:val="LegendaZnak"/>
    <w:qFormat/>
    <w:rsid w:val="00AC406E"/>
    <w:pPr>
      <w:keepNext/>
      <w:spacing w:before="120"/>
      <w:ind w:firstLine="0"/>
    </w:pPr>
    <w:rPr>
      <w:bCs/>
      <w:i/>
      <w:color w:val="auto"/>
    </w:rPr>
  </w:style>
  <w:style w:type="paragraph" w:customStyle="1" w:styleId="Textbody">
    <w:name w:val="Text body"/>
    <w:basedOn w:val="Standard"/>
    <w:rsid w:val="005C76D3"/>
    <w:pPr>
      <w:widowControl/>
      <w:spacing w:line="360" w:lineRule="auto"/>
      <w:jc w:val="both"/>
      <w:textAlignment w:val="auto"/>
    </w:pPr>
    <w:rPr>
      <w:rFonts w:eastAsia="Times New Roman" w:cs="Times New Roman"/>
      <w:szCs w:val="20"/>
      <w:lang w:bidi="ar-SA"/>
    </w:rPr>
  </w:style>
  <w:style w:type="numbering" w:customStyle="1" w:styleId="WW8Num6">
    <w:name w:val="WW8Num6"/>
    <w:basedOn w:val="Bezlisty"/>
    <w:rsid w:val="005C76D3"/>
    <w:pPr>
      <w:numPr>
        <w:numId w:val="15"/>
      </w:numPr>
    </w:pPr>
  </w:style>
  <w:style w:type="numbering" w:customStyle="1" w:styleId="WW8Num7">
    <w:name w:val="WW8Num7"/>
    <w:basedOn w:val="Bezlisty"/>
    <w:rsid w:val="005C76D3"/>
    <w:pPr>
      <w:numPr>
        <w:numId w:val="16"/>
      </w:numPr>
    </w:pPr>
  </w:style>
  <w:style w:type="numbering" w:customStyle="1" w:styleId="WW8Num8">
    <w:name w:val="WW8Num8"/>
    <w:basedOn w:val="Bezlisty"/>
    <w:rsid w:val="005C76D3"/>
    <w:pPr>
      <w:numPr>
        <w:numId w:val="17"/>
      </w:numPr>
    </w:pPr>
  </w:style>
  <w:style w:type="numbering" w:customStyle="1" w:styleId="WW8Num9">
    <w:name w:val="WW8Num9"/>
    <w:basedOn w:val="Bezlisty"/>
    <w:rsid w:val="005C76D3"/>
    <w:pPr>
      <w:numPr>
        <w:numId w:val="18"/>
      </w:numPr>
    </w:pPr>
  </w:style>
  <w:style w:type="numbering" w:customStyle="1" w:styleId="WW8Num10">
    <w:name w:val="WW8Num10"/>
    <w:basedOn w:val="Bezlisty"/>
    <w:rsid w:val="005C76D3"/>
    <w:pPr>
      <w:numPr>
        <w:numId w:val="19"/>
      </w:numPr>
    </w:pPr>
  </w:style>
  <w:style w:type="numbering" w:customStyle="1" w:styleId="WW8Num13">
    <w:name w:val="WW8Num13"/>
    <w:basedOn w:val="Bezlisty"/>
    <w:rsid w:val="005C76D3"/>
    <w:pPr>
      <w:numPr>
        <w:numId w:val="20"/>
      </w:numPr>
    </w:pPr>
  </w:style>
  <w:style w:type="numbering" w:customStyle="1" w:styleId="WW8Num14">
    <w:name w:val="WW8Num14"/>
    <w:basedOn w:val="Bezlisty"/>
    <w:rsid w:val="005C76D3"/>
    <w:pPr>
      <w:numPr>
        <w:numId w:val="21"/>
      </w:numPr>
    </w:pPr>
  </w:style>
  <w:style w:type="numbering" w:customStyle="1" w:styleId="WW8Num15">
    <w:name w:val="WW8Num15"/>
    <w:basedOn w:val="Bezlisty"/>
    <w:rsid w:val="005C76D3"/>
    <w:pPr>
      <w:numPr>
        <w:numId w:val="22"/>
      </w:numPr>
    </w:pPr>
  </w:style>
  <w:style w:type="numbering" w:customStyle="1" w:styleId="WW8Num16">
    <w:name w:val="WW8Num16"/>
    <w:basedOn w:val="Bezlisty"/>
    <w:rsid w:val="005C76D3"/>
    <w:pPr>
      <w:numPr>
        <w:numId w:val="23"/>
      </w:numPr>
    </w:pPr>
  </w:style>
  <w:style w:type="numbering" w:customStyle="1" w:styleId="WW8Num17">
    <w:name w:val="WW8Num17"/>
    <w:basedOn w:val="Bezlisty"/>
    <w:rsid w:val="005C76D3"/>
    <w:pPr>
      <w:numPr>
        <w:numId w:val="24"/>
      </w:numPr>
    </w:pPr>
  </w:style>
  <w:style w:type="numbering" w:customStyle="1" w:styleId="WW8Num18">
    <w:name w:val="WW8Num18"/>
    <w:basedOn w:val="Bezlisty"/>
    <w:rsid w:val="005C76D3"/>
    <w:pPr>
      <w:numPr>
        <w:numId w:val="25"/>
      </w:numPr>
    </w:pPr>
  </w:style>
  <w:style w:type="numbering" w:customStyle="1" w:styleId="WW8Num19">
    <w:name w:val="WW8Num19"/>
    <w:basedOn w:val="Bezlisty"/>
    <w:rsid w:val="005C76D3"/>
    <w:pPr>
      <w:numPr>
        <w:numId w:val="26"/>
      </w:numPr>
    </w:pPr>
  </w:style>
  <w:style w:type="numbering" w:customStyle="1" w:styleId="WW8Num20">
    <w:name w:val="WW8Num20"/>
    <w:basedOn w:val="Bezlisty"/>
    <w:rsid w:val="005C76D3"/>
    <w:pPr>
      <w:numPr>
        <w:numId w:val="27"/>
      </w:numPr>
    </w:pPr>
  </w:style>
  <w:style w:type="numbering" w:customStyle="1" w:styleId="WW8Num21">
    <w:name w:val="WW8Num21"/>
    <w:basedOn w:val="Bezlisty"/>
    <w:rsid w:val="005C76D3"/>
    <w:pPr>
      <w:numPr>
        <w:numId w:val="28"/>
      </w:numPr>
    </w:pPr>
  </w:style>
  <w:style w:type="numbering" w:customStyle="1" w:styleId="WW8Num23">
    <w:name w:val="WW8Num23"/>
    <w:basedOn w:val="Bezlisty"/>
    <w:rsid w:val="005C76D3"/>
    <w:pPr>
      <w:numPr>
        <w:numId w:val="29"/>
      </w:numPr>
    </w:pPr>
  </w:style>
  <w:style w:type="numbering" w:customStyle="1" w:styleId="WW8Num24">
    <w:name w:val="WW8Num24"/>
    <w:basedOn w:val="Bezlisty"/>
    <w:rsid w:val="005C76D3"/>
    <w:pPr>
      <w:numPr>
        <w:numId w:val="30"/>
      </w:numPr>
    </w:pPr>
  </w:style>
  <w:style w:type="numbering" w:customStyle="1" w:styleId="WW8Num25">
    <w:name w:val="WW8Num25"/>
    <w:basedOn w:val="Bezlisty"/>
    <w:rsid w:val="005C76D3"/>
    <w:pPr>
      <w:numPr>
        <w:numId w:val="31"/>
      </w:numPr>
    </w:pPr>
  </w:style>
  <w:style w:type="numbering" w:customStyle="1" w:styleId="WW8Num26">
    <w:name w:val="WW8Num26"/>
    <w:basedOn w:val="Bezlisty"/>
    <w:rsid w:val="005C76D3"/>
    <w:pPr>
      <w:numPr>
        <w:numId w:val="32"/>
      </w:numPr>
    </w:pPr>
  </w:style>
  <w:style w:type="numbering" w:customStyle="1" w:styleId="WW8Num27">
    <w:name w:val="WW8Num27"/>
    <w:basedOn w:val="Bezlisty"/>
    <w:rsid w:val="005C76D3"/>
    <w:pPr>
      <w:numPr>
        <w:numId w:val="33"/>
      </w:numPr>
    </w:pPr>
  </w:style>
  <w:style w:type="numbering" w:customStyle="1" w:styleId="WW8Num28">
    <w:name w:val="WW8Num28"/>
    <w:basedOn w:val="Bezlisty"/>
    <w:rsid w:val="005C76D3"/>
    <w:pPr>
      <w:numPr>
        <w:numId w:val="34"/>
      </w:numPr>
    </w:pPr>
  </w:style>
  <w:style w:type="numbering" w:customStyle="1" w:styleId="WW8Num29">
    <w:name w:val="WW8Num29"/>
    <w:basedOn w:val="Bezlisty"/>
    <w:rsid w:val="005C76D3"/>
    <w:pPr>
      <w:numPr>
        <w:numId w:val="35"/>
      </w:numPr>
    </w:pPr>
  </w:style>
  <w:style w:type="paragraph" w:customStyle="1" w:styleId="Style19">
    <w:name w:val="Style19"/>
    <w:basedOn w:val="Normalny"/>
    <w:uiPriority w:val="99"/>
    <w:rsid w:val="00D035B5"/>
    <w:pPr>
      <w:widowControl w:val="0"/>
      <w:autoSpaceDE w:val="0"/>
      <w:autoSpaceDN w:val="0"/>
      <w:adjustRightInd w:val="0"/>
      <w:spacing w:line="230" w:lineRule="exact"/>
      <w:ind w:firstLine="0"/>
      <w:outlineLvl w:val="9"/>
    </w:pPr>
    <w:rPr>
      <w:color w:val="auto"/>
      <w:sz w:val="24"/>
      <w:szCs w:val="24"/>
    </w:rPr>
  </w:style>
  <w:style w:type="paragraph" w:customStyle="1" w:styleId="Style20">
    <w:name w:val="Style20"/>
    <w:basedOn w:val="Normalny"/>
    <w:uiPriority w:val="99"/>
    <w:rsid w:val="00D035B5"/>
    <w:pPr>
      <w:widowControl w:val="0"/>
      <w:autoSpaceDE w:val="0"/>
      <w:autoSpaceDN w:val="0"/>
      <w:adjustRightInd w:val="0"/>
      <w:spacing w:line="235" w:lineRule="exact"/>
      <w:ind w:hanging="350"/>
      <w:outlineLvl w:val="9"/>
    </w:pPr>
    <w:rPr>
      <w:color w:val="auto"/>
      <w:sz w:val="24"/>
      <w:szCs w:val="24"/>
    </w:rPr>
  </w:style>
  <w:style w:type="character" w:customStyle="1" w:styleId="FontStyle79">
    <w:name w:val="Font Style79"/>
    <w:uiPriority w:val="99"/>
    <w:rsid w:val="00D035B5"/>
    <w:rPr>
      <w:rFonts w:ascii="Times New Roman" w:hAnsi="Times New Roman" w:cs="Times New Roman"/>
      <w:sz w:val="20"/>
      <w:szCs w:val="20"/>
    </w:rPr>
  </w:style>
  <w:style w:type="paragraph" w:customStyle="1" w:styleId="Style23">
    <w:name w:val="Style23"/>
    <w:basedOn w:val="Normalny"/>
    <w:uiPriority w:val="99"/>
    <w:rsid w:val="00D035B5"/>
    <w:pPr>
      <w:widowControl w:val="0"/>
      <w:autoSpaceDE w:val="0"/>
      <w:autoSpaceDN w:val="0"/>
      <w:adjustRightInd w:val="0"/>
      <w:spacing w:line="226" w:lineRule="exact"/>
      <w:ind w:firstLine="0"/>
      <w:outlineLvl w:val="9"/>
    </w:pPr>
    <w:rPr>
      <w:color w:val="auto"/>
      <w:sz w:val="24"/>
      <w:szCs w:val="24"/>
    </w:rPr>
  </w:style>
  <w:style w:type="character" w:customStyle="1" w:styleId="FontStyle74">
    <w:name w:val="Font Style74"/>
    <w:uiPriority w:val="99"/>
    <w:rsid w:val="00D035B5"/>
    <w:rPr>
      <w:rFonts w:ascii="Times New Roman" w:hAnsi="Times New Roman" w:cs="Times New Roman"/>
      <w:b/>
      <w:bCs/>
      <w:i/>
      <w:iCs/>
      <w:sz w:val="20"/>
      <w:szCs w:val="20"/>
    </w:rPr>
  </w:style>
  <w:style w:type="character" w:customStyle="1" w:styleId="FontStyle95">
    <w:name w:val="Font Style95"/>
    <w:uiPriority w:val="99"/>
    <w:rsid w:val="00D035B5"/>
    <w:rPr>
      <w:rFonts w:ascii="Times New Roman" w:hAnsi="Times New Roman" w:cs="Times New Roman"/>
      <w:b/>
      <w:bCs/>
      <w:sz w:val="20"/>
      <w:szCs w:val="20"/>
    </w:rPr>
  </w:style>
  <w:style w:type="paragraph" w:customStyle="1" w:styleId="Style32">
    <w:name w:val="Style32"/>
    <w:basedOn w:val="Normalny"/>
    <w:uiPriority w:val="99"/>
    <w:rsid w:val="00D035B5"/>
    <w:pPr>
      <w:widowControl w:val="0"/>
      <w:autoSpaceDE w:val="0"/>
      <w:autoSpaceDN w:val="0"/>
      <w:adjustRightInd w:val="0"/>
      <w:spacing w:line="230" w:lineRule="exact"/>
      <w:ind w:firstLine="0"/>
      <w:jc w:val="left"/>
      <w:outlineLvl w:val="9"/>
    </w:pPr>
    <w:rPr>
      <w:color w:val="auto"/>
      <w:sz w:val="24"/>
      <w:szCs w:val="24"/>
    </w:rPr>
  </w:style>
  <w:style w:type="table" w:styleId="Tabela-Siatka">
    <w:name w:val="Table Grid"/>
    <w:basedOn w:val="Standardowy"/>
    <w:uiPriority w:val="39"/>
    <w:rsid w:val="00D035B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4">
    <w:name w:val="Style64"/>
    <w:basedOn w:val="Normalny"/>
    <w:uiPriority w:val="99"/>
    <w:rsid w:val="00D035B5"/>
    <w:pPr>
      <w:widowControl w:val="0"/>
      <w:autoSpaceDE w:val="0"/>
      <w:autoSpaceDN w:val="0"/>
      <w:adjustRightInd w:val="0"/>
      <w:ind w:firstLine="0"/>
      <w:outlineLvl w:val="9"/>
    </w:pPr>
    <w:rPr>
      <w:color w:val="auto"/>
      <w:sz w:val="24"/>
      <w:szCs w:val="24"/>
    </w:rPr>
  </w:style>
  <w:style w:type="character" w:customStyle="1" w:styleId="FontStyle78">
    <w:name w:val="Font Style78"/>
    <w:uiPriority w:val="99"/>
    <w:rsid w:val="00D035B5"/>
    <w:rPr>
      <w:rFonts w:ascii="Times New Roman" w:hAnsi="Times New Roman" w:cs="Times New Roman"/>
      <w:b/>
      <w:bCs/>
      <w:sz w:val="20"/>
      <w:szCs w:val="20"/>
    </w:rPr>
  </w:style>
  <w:style w:type="character" w:customStyle="1" w:styleId="FontStyle80">
    <w:name w:val="Font Style80"/>
    <w:uiPriority w:val="99"/>
    <w:rsid w:val="00D035B5"/>
    <w:rPr>
      <w:rFonts w:ascii="Times New Roman" w:hAnsi="Times New Roman" w:cs="Times New Roman"/>
      <w:b/>
      <w:bCs/>
      <w:i/>
      <w:iCs/>
      <w:sz w:val="20"/>
      <w:szCs w:val="20"/>
    </w:rPr>
  </w:style>
  <w:style w:type="paragraph" w:customStyle="1" w:styleId="Style14">
    <w:name w:val="Style14"/>
    <w:basedOn w:val="Normalny"/>
    <w:uiPriority w:val="99"/>
    <w:rsid w:val="00D035B5"/>
    <w:pPr>
      <w:widowControl w:val="0"/>
      <w:autoSpaceDE w:val="0"/>
      <w:autoSpaceDN w:val="0"/>
      <w:adjustRightInd w:val="0"/>
      <w:ind w:firstLine="0"/>
      <w:jc w:val="left"/>
      <w:outlineLvl w:val="9"/>
    </w:pPr>
    <w:rPr>
      <w:color w:val="auto"/>
      <w:sz w:val="24"/>
      <w:szCs w:val="24"/>
    </w:rPr>
  </w:style>
  <w:style w:type="paragraph" w:customStyle="1" w:styleId="Style43">
    <w:name w:val="Style43"/>
    <w:basedOn w:val="Normalny"/>
    <w:uiPriority w:val="99"/>
    <w:rsid w:val="00D035B5"/>
    <w:pPr>
      <w:widowControl w:val="0"/>
      <w:autoSpaceDE w:val="0"/>
      <w:autoSpaceDN w:val="0"/>
      <w:adjustRightInd w:val="0"/>
      <w:ind w:firstLine="0"/>
      <w:jc w:val="right"/>
      <w:outlineLvl w:val="9"/>
    </w:pPr>
    <w:rPr>
      <w:color w:val="auto"/>
      <w:sz w:val="24"/>
      <w:szCs w:val="24"/>
    </w:rPr>
  </w:style>
  <w:style w:type="paragraph" w:customStyle="1" w:styleId="Style18">
    <w:name w:val="Style18"/>
    <w:basedOn w:val="Normalny"/>
    <w:uiPriority w:val="99"/>
    <w:rsid w:val="00D035B5"/>
    <w:pPr>
      <w:widowControl w:val="0"/>
      <w:autoSpaceDE w:val="0"/>
      <w:autoSpaceDN w:val="0"/>
      <w:adjustRightInd w:val="0"/>
      <w:ind w:firstLine="0"/>
      <w:jc w:val="left"/>
      <w:outlineLvl w:val="9"/>
    </w:pPr>
    <w:rPr>
      <w:color w:val="auto"/>
      <w:sz w:val="24"/>
      <w:szCs w:val="24"/>
    </w:rPr>
  </w:style>
  <w:style w:type="paragraph" w:customStyle="1" w:styleId="Style26">
    <w:name w:val="Style26"/>
    <w:basedOn w:val="Normalny"/>
    <w:uiPriority w:val="99"/>
    <w:rsid w:val="00D035B5"/>
    <w:pPr>
      <w:widowControl w:val="0"/>
      <w:autoSpaceDE w:val="0"/>
      <w:autoSpaceDN w:val="0"/>
      <w:adjustRightInd w:val="0"/>
      <w:ind w:firstLine="0"/>
      <w:jc w:val="left"/>
      <w:outlineLvl w:val="9"/>
    </w:pPr>
    <w:rPr>
      <w:color w:val="auto"/>
      <w:sz w:val="24"/>
      <w:szCs w:val="24"/>
    </w:rPr>
  </w:style>
  <w:style w:type="paragraph" w:customStyle="1" w:styleId="Style53">
    <w:name w:val="Style53"/>
    <w:basedOn w:val="Normalny"/>
    <w:uiPriority w:val="99"/>
    <w:rsid w:val="00D035B5"/>
    <w:pPr>
      <w:widowControl w:val="0"/>
      <w:autoSpaceDE w:val="0"/>
      <w:autoSpaceDN w:val="0"/>
      <w:adjustRightInd w:val="0"/>
      <w:spacing w:line="235" w:lineRule="exact"/>
      <w:ind w:firstLine="370"/>
      <w:jc w:val="left"/>
      <w:outlineLvl w:val="9"/>
    </w:pPr>
    <w:rPr>
      <w:color w:val="auto"/>
      <w:sz w:val="24"/>
      <w:szCs w:val="24"/>
    </w:rPr>
  </w:style>
  <w:style w:type="paragraph" w:customStyle="1" w:styleId="Style8">
    <w:name w:val="Style8"/>
    <w:basedOn w:val="Normalny"/>
    <w:uiPriority w:val="99"/>
    <w:rsid w:val="00D035B5"/>
    <w:pPr>
      <w:widowControl w:val="0"/>
      <w:autoSpaceDE w:val="0"/>
      <w:autoSpaceDN w:val="0"/>
      <w:adjustRightInd w:val="0"/>
      <w:spacing w:line="228" w:lineRule="exact"/>
      <w:ind w:firstLine="341"/>
      <w:jc w:val="left"/>
      <w:outlineLvl w:val="9"/>
    </w:pPr>
    <w:rPr>
      <w:color w:val="auto"/>
      <w:sz w:val="24"/>
      <w:szCs w:val="24"/>
    </w:rPr>
  </w:style>
  <w:style w:type="paragraph" w:customStyle="1" w:styleId="Style25">
    <w:name w:val="Style25"/>
    <w:basedOn w:val="Normalny"/>
    <w:uiPriority w:val="99"/>
    <w:rsid w:val="00D035B5"/>
    <w:pPr>
      <w:widowControl w:val="0"/>
      <w:autoSpaceDE w:val="0"/>
      <w:autoSpaceDN w:val="0"/>
      <w:adjustRightInd w:val="0"/>
      <w:spacing w:line="461" w:lineRule="exact"/>
      <w:ind w:firstLine="0"/>
      <w:outlineLvl w:val="9"/>
    </w:pPr>
    <w:rPr>
      <w:color w:val="auto"/>
      <w:sz w:val="24"/>
      <w:szCs w:val="24"/>
    </w:rPr>
  </w:style>
  <w:style w:type="paragraph" w:customStyle="1" w:styleId="Style10">
    <w:name w:val="Style10"/>
    <w:basedOn w:val="Normalny"/>
    <w:uiPriority w:val="99"/>
    <w:rsid w:val="00D035B5"/>
    <w:pPr>
      <w:widowControl w:val="0"/>
      <w:autoSpaceDE w:val="0"/>
      <w:autoSpaceDN w:val="0"/>
      <w:adjustRightInd w:val="0"/>
      <w:spacing w:line="226" w:lineRule="exact"/>
      <w:ind w:firstLine="1824"/>
      <w:jc w:val="left"/>
      <w:outlineLvl w:val="9"/>
    </w:pPr>
    <w:rPr>
      <w:color w:val="auto"/>
      <w:sz w:val="24"/>
      <w:szCs w:val="24"/>
    </w:rPr>
  </w:style>
  <w:style w:type="paragraph" w:styleId="Tekstpodstawowy">
    <w:name w:val="Body Text"/>
    <w:basedOn w:val="Normalny"/>
    <w:link w:val="TekstpodstawowyZnak"/>
    <w:rsid w:val="006E5C25"/>
    <w:pPr>
      <w:widowControl w:val="0"/>
      <w:shd w:val="clear" w:color="auto" w:fill="FFFFFF"/>
      <w:autoSpaceDE w:val="0"/>
      <w:autoSpaceDN w:val="0"/>
      <w:adjustRightInd w:val="0"/>
      <w:ind w:firstLine="0"/>
      <w:outlineLvl w:val="9"/>
    </w:pPr>
    <w:rPr>
      <w:spacing w:val="-8"/>
      <w:sz w:val="24"/>
      <w:szCs w:val="26"/>
      <w:lang w:val="x-none" w:eastAsia="x-none"/>
    </w:rPr>
  </w:style>
  <w:style w:type="character" w:customStyle="1" w:styleId="TekstpodstawowyZnak">
    <w:name w:val="Tekst podstawowy Znak"/>
    <w:link w:val="Tekstpodstawowy"/>
    <w:rsid w:val="006E5C25"/>
    <w:rPr>
      <w:rFonts w:ascii="Times New Roman" w:eastAsia="Times New Roman" w:hAnsi="Times New Roman" w:cs="Times New Roman"/>
      <w:color w:val="000000"/>
      <w:spacing w:val="-8"/>
      <w:sz w:val="24"/>
      <w:szCs w:val="26"/>
      <w:shd w:val="clear" w:color="auto" w:fill="FFFFFF"/>
      <w:lang w:val="x-none" w:eastAsia="x-none"/>
    </w:rPr>
  </w:style>
  <w:style w:type="character" w:customStyle="1" w:styleId="Nagwek5Znak">
    <w:name w:val="Nagłówek 5 Znak"/>
    <w:link w:val="Nagwek5"/>
    <w:uiPriority w:val="9"/>
    <w:rsid w:val="002D344B"/>
    <w:rPr>
      <w:rFonts w:ascii="Calibri Light" w:eastAsia="Times New Roman" w:hAnsi="Calibri Light" w:cs="Times New Roman"/>
      <w:color w:val="1F4D78"/>
      <w:sz w:val="20"/>
      <w:szCs w:val="20"/>
    </w:rPr>
  </w:style>
  <w:style w:type="paragraph" w:styleId="Tekstpodstawowywcity2">
    <w:name w:val="Body Text Indent 2"/>
    <w:basedOn w:val="Normalny"/>
    <w:link w:val="Tekstpodstawowywcity2Znak"/>
    <w:unhideWhenUsed/>
    <w:rsid w:val="002D344B"/>
    <w:pPr>
      <w:spacing w:after="120" w:line="480" w:lineRule="auto"/>
      <w:ind w:left="283"/>
    </w:pPr>
  </w:style>
  <w:style w:type="character" w:customStyle="1" w:styleId="Tekstpodstawowywcity2Znak">
    <w:name w:val="Tekst podstawowy wcięty 2 Znak"/>
    <w:link w:val="Tekstpodstawowywcity2"/>
    <w:rsid w:val="002D344B"/>
    <w:rPr>
      <w:rFonts w:ascii="Times New Roman" w:eastAsia="Times New Roman" w:hAnsi="Times New Roman" w:cs="Times New Roman"/>
      <w:color w:val="000000"/>
      <w:sz w:val="20"/>
      <w:szCs w:val="20"/>
    </w:rPr>
  </w:style>
  <w:style w:type="paragraph" w:styleId="Tekstpodstawowywcity3">
    <w:name w:val="Body Text Indent 3"/>
    <w:basedOn w:val="Normalny"/>
    <w:link w:val="Tekstpodstawowywcity3Znak"/>
    <w:unhideWhenUsed/>
    <w:rsid w:val="002D344B"/>
    <w:pPr>
      <w:spacing w:after="120"/>
      <w:ind w:left="283"/>
    </w:pPr>
    <w:rPr>
      <w:sz w:val="16"/>
      <w:szCs w:val="16"/>
    </w:rPr>
  </w:style>
  <w:style w:type="character" w:customStyle="1" w:styleId="Tekstpodstawowywcity3Znak">
    <w:name w:val="Tekst podstawowy wcięty 3 Znak"/>
    <w:link w:val="Tekstpodstawowywcity3"/>
    <w:uiPriority w:val="99"/>
    <w:rsid w:val="002D344B"/>
    <w:rPr>
      <w:rFonts w:ascii="Times New Roman" w:eastAsia="Times New Roman" w:hAnsi="Times New Roman" w:cs="Times New Roman"/>
      <w:color w:val="000000"/>
      <w:sz w:val="16"/>
      <w:szCs w:val="16"/>
    </w:rPr>
  </w:style>
  <w:style w:type="character" w:customStyle="1" w:styleId="Nagwek7Znak">
    <w:name w:val="Nagłówek 7 Znak"/>
    <w:link w:val="Nagwek7"/>
    <w:uiPriority w:val="9"/>
    <w:rsid w:val="002D344B"/>
    <w:rPr>
      <w:rFonts w:ascii="Calibri Light" w:eastAsia="Times New Roman" w:hAnsi="Calibri Light" w:cs="Times New Roman"/>
      <w:i/>
      <w:iCs/>
      <w:color w:val="1F4D78"/>
      <w:sz w:val="20"/>
      <w:szCs w:val="20"/>
    </w:rPr>
  </w:style>
  <w:style w:type="character" w:customStyle="1" w:styleId="Nagwek8Znak">
    <w:name w:val="Nagłówek 8 Znak"/>
    <w:link w:val="Nagwek8"/>
    <w:uiPriority w:val="9"/>
    <w:rsid w:val="002D344B"/>
    <w:rPr>
      <w:rFonts w:ascii="Calibri Light" w:eastAsia="Times New Roman" w:hAnsi="Calibri Light" w:cs="Times New Roman"/>
      <w:color w:val="272727"/>
      <w:sz w:val="21"/>
      <w:szCs w:val="21"/>
    </w:rPr>
  </w:style>
  <w:style w:type="character" w:styleId="Odwoaniedokomentarza">
    <w:name w:val="annotation reference"/>
    <w:uiPriority w:val="99"/>
    <w:semiHidden/>
    <w:rsid w:val="002D344B"/>
    <w:rPr>
      <w:sz w:val="16"/>
      <w:szCs w:val="16"/>
    </w:rPr>
  </w:style>
  <w:style w:type="paragraph" w:styleId="Tekstkomentarza">
    <w:name w:val="annotation text"/>
    <w:basedOn w:val="Normalny"/>
    <w:link w:val="TekstkomentarzaZnak"/>
    <w:rsid w:val="002D344B"/>
    <w:pPr>
      <w:spacing w:after="200"/>
      <w:ind w:firstLine="0"/>
      <w:jc w:val="left"/>
      <w:outlineLvl w:val="9"/>
    </w:pPr>
    <w:rPr>
      <w:color w:val="auto"/>
    </w:rPr>
  </w:style>
  <w:style w:type="character" w:customStyle="1" w:styleId="TekstkomentarzaZnak">
    <w:name w:val="Tekst komentarza Znak"/>
    <w:link w:val="Tekstkomentarza"/>
    <w:uiPriority w:val="99"/>
    <w:rsid w:val="002D344B"/>
    <w:rPr>
      <w:rFonts w:ascii="Times New Roman" w:eastAsia="Times New Roman" w:hAnsi="Times New Roman" w:cs="Times New Roman"/>
      <w:sz w:val="20"/>
      <w:szCs w:val="20"/>
    </w:rPr>
  </w:style>
  <w:style w:type="paragraph" w:styleId="Tekstpodstawowy2">
    <w:name w:val="Body Text 2"/>
    <w:basedOn w:val="Normalny"/>
    <w:link w:val="Tekstpodstawowy2Znak"/>
    <w:rsid w:val="002D344B"/>
    <w:pPr>
      <w:spacing w:after="120" w:line="480" w:lineRule="auto"/>
      <w:ind w:firstLine="0"/>
      <w:jc w:val="left"/>
      <w:outlineLvl w:val="9"/>
    </w:pPr>
    <w:rPr>
      <w:color w:val="auto"/>
      <w:sz w:val="24"/>
      <w:szCs w:val="24"/>
    </w:rPr>
  </w:style>
  <w:style w:type="character" w:customStyle="1" w:styleId="Tekstpodstawowy2Znak">
    <w:name w:val="Tekst podstawowy 2 Znak"/>
    <w:link w:val="Tekstpodstawowy2"/>
    <w:uiPriority w:val="99"/>
    <w:rsid w:val="002D344B"/>
    <w:rPr>
      <w:rFonts w:ascii="Times New Roman" w:eastAsia="Times New Roman" w:hAnsi="Times New Roman" w:cs="Times New Roman"/>
      <w:sz w:val="24"/>
      <w:szCs w:val="24"/>
    </w:rPr>
  </w:style>
  <w:style w:type="character" w:styleId="Pogrubienie">
    <w:name w:val="Strong"/>
    <w:uiPriority w:val="99"/>
    <w:qFormat/>
    <w:rsid w:val="002D344B"/>
    <w:rPr>
      <w:b/>
      <w:bCs/>
    </w:rPr>
  </w:style>
  <w:style w:type="paragraph" w:styleId="Zwykytekst">
    <w:name w:val="Plain Text"/>
    <w:basedOn w:val="Normalny"/>
    <w:link w:val="ZwykytekstZnak"/>
    <w:semiHidden/>
    <w:rsid w:val="00541EE2"/>
    <w:pPr>
      <w:ind w:firstLine="0"/>
      <w:jc w:val="left"/>
      <w:outlineLvl w:val="9"/>
    </w:pPr>
    <w:rPr>
      <w:rFonts w:ascii="Courier New" w:hAnsi="Courier New"/>
      <w:color w:val="auto"/>
    </w:rPr>
  </w:style>
  <w:style w:type="character" w:customStyle="1" w:styleId="ZwykytekstZnak">
    <w:name w:val="Zwykły tekst Znak"/>
    <w:link w:val="Zwykytekst"/>
    <w:semiHidden/>
    <w:rsid w:val="00541EE2"/>
    <w:rPr>
      <w:rFonts w:ascii="Courier New" w:eastAsia="Times New Roman" w:hAnsi="Courier New" w:cs="Times New Roman"/>
      <w:sz w:val="20"/>
      <w:szCs w:val="20"/>
    </w:rPr>
  </w:style>
  <w:style w:type="paragraph" w:customStyle="1" w:styleId="tekst">
    <w:name w:val="tekst"/>
    <w:basedOn w:val="Normalny"/>
    <w:rsid w:val="00541EE2"/>
    <w:pPr>
      <w:spacing w:line="300" w:lineRule="atLeast"/>
      <w:ind w:firstLine="0"/>
      <w:outlineLvl w:val="9"/>
    </w:pPr>
    <w:rPr>
      <w:color w:val="auto"/>
      <w:sz w:val="24"/>
    </w:rPr>
  </w:style>
  <w:style w:type="paragraph" w:styleId="Listapunktowana">
    <w:name w:val="List Bullet"/>
    <w:basedOn w:val="Normalny"/>
    <w:rsid w:val="00541EE2"/>
    <w:pPr>
      <w:spacing w:line="300" w:lineRule="atLeast"/>
      <w:ind w:left="397" w:hanging="397"/>
      <w:jc w:val="left"/>
      <w:outlineLvl w:val="9"/>
    </w:pPr>
    <w:rPr>
      <w:color w:val="auto"/>
      <w:sz w:val="24"/>
    </w:rPr>
  </w:style>
  <w:style w:type="numbering" w:customStyle="1" w:styleId="WWNum1">
    <w:name w:val="WWNum1"/>
    <w:basedOn w:val="Bezlisty"/>
    <w:rsid w:val="003A50D0"/>
    <w:pPr>
      <w:numPr>
        <w:numId w:val="36"/>
      </w:numPr>
    </w:pPr>
  </w:style>
  <w:style w:type="numbering" w:customStyle="1" w:styleId="WWNum2">
    <w:name w:val="WWNum2"/>
    <w:basedOn w:val="Bezlisty"/>
    <w:rsid w:val="003A50D0"/>
    <w:pPr>
      <w:numPr>
        <w:numId w:val="37"/>
      </w:numPr>
    </w:pPr>
  </w:style>
  <w:style w:type="numbering" w:customStyle="1" w:styleId="WWNum3">
    <w:name w:val="WWNum3"/>
    <w:basedOn w:val="Bezlisty"/>
    <w:rsid w:val="003A50D0"/>
    <w:pPr>
      <w:numPr>
        <w:numId w:val="38"/>
      </w:numPr>
    </w:pPr>
  </w:style>
  <w:style w:type="numbering" w:customStyle="1" w:styleId="WWNum4">
    <w:name w:val="WWNum4"/>
    <w:basedOn w:val="Bezlisty"/>
    <w:rsid w:val="003A50D0"/>
    <w:pPr>
      <w:numPr>
        <w:numId w:val="39"/>
      </w:numPr>
    </w:pPr>
  </w:style>
  <w:style w:type="paragraph" w:customStyle="1" w:styleId="Definicje">
    <w:name w:val="Definicje"/>
    <w:basedOn w:val="Normalny"/>
    <w:link w:val="DefinicjeZnak"/>
    <w:rsid w:val="003A50D0"/>
    <w:pPr>
      <w:ind w:firstLine="0"/>
    </w:pPr>
  </w:style>
  <w:style w:type="character" w:customStyle="1" w:styleId="DefinicjeZnak">
    <w:name w:val="Definicje Znak"/>
    <w:link w:val="Definicje"/>
    <w:rsid w:val="003A50D0"/>
    <w:rPr>
      <w:rFonts w:ascii="Times New Roman" w:eastAsia="Times New Roman" w:hAnsi="Times New Roman" w:cs="Times New Roman"/>
      <w:color w:val="000000"/>
      <w:sz w:val="20"/>
      <w:szCs w:val="20"/>
    </w:rPr>
  </w:style>
  <w:style w:type="paragraph" w:customStyle="1" w:styleId="StylIwony">
    <w:name w:val="Styl Iwony"/>
    <w:basedOn w:val="Standard"/>
    <w:rsid w:val="003A50D0"/>
    <w:pPr>
      <w:widowControl/>
      <w:overflowPunct w:val="0"/>
      <w:autoSpaceDE w:val="0"/>
      <w:spacing w:before="120" w:after="120"/>
      <w:jc w:val="both"/>
    </w:pPr>
    <w:rPr>
      <w:rFonts w:ascii="Bookman Old Style" w:eastAsia="Times New Roman" w:hAnsi="Bookman Old Style" w:cs="Times New Roman"/>
      <w:szCs w:val="20"/>
      <w:lang w:bidi="ar-SA"/>
    </w:rPr>
  </w:style>
  <w:style w:type="numbering" w:customStyle="1" w:styleId="WW8Num31">
    <w:name w:val="WW8Num31"/>
    <w:basedOn w:val="Bezlisty"/>
    <w:rsid w:val="003A50D0"/>
    <w:pPr>
      <w:numPr>
        <w:numId w:val="40"/>
      </w:numPr>
    </w:pPr>
  </w:style>
  <w:style w:type="character" w:customStyle="1" w:styleId="LegendaZnak">
    <w:name w:val="Legenda Znak"/>
    <w:aliases w:val="_Legenda Znak"/>
    <w:link w:val="Legenda"/>
    <w:locked/>
    <w:rsid w:val="00AC406E"/>
    <w:rPr>
      <w:rFonts w:ascii="Times New Roman" w:hAnsi="Times New Roman"/>
      <w:bCs/>
      <w:i/>
    </w:rPr>
  </w:style>
  <w:style w:type="table" w:customStyle="1" w:styleId="TableGrid1">
    <w:name w:val="TableGrid1"/>
    <w:rsid w:val="003A50D0"/>
    <w:rPr>
      <w:sz w:val="22"/>
      <w:szCs w:val="22"/>
    </w:rPr>
    <w:tblPr>
      <w:tblCellMar>
        <w:top w:w="0" w:type="dxa"/>
        <w:left w:w="0" w:type="dxa"/>
        <w:bottom w:w="0" w:type="dxa"/>
        <w:right w:w="0" w:type="dxa"/>
      </w:tblCellMar>
    </w:tblPr>
  </w:style>
  <w:style w:type="table" w:customStyle="1" w:styleId="TableGrid2">
    <w:name w:val="TableGrid2"/>
    <w:rsid w:val="003A50D0"/>
    <w:rPr>
      <w:sz w:val="22"/>
      <w:szCs w:val="22"/>
    </w:rPr>
    <w:tblPr>
      <w:tblCellMar>
        <w:top w:w="0" w:type="dxa"/>
        <w:left w:w="0" w:type="dxa"/>
        <w:bottom w:w="0" w:type="dxa"/>
        <w:right w:w="0" w:type="dxa"/>
      </w:tblCellMar>
    </w:tblPr>
  </w:style>
  <w:style w:type="paragraph" w:customStyle="1" w:styleId="western">
    <w:name w:val="western"/>
    <w:basedOn w:val="Normalny"/>
    <w:rsid w:val="00A273AA"/>
    <w:pPr>
      <w:spacing w:before="100" w:beforeAutospacing="1" w:after="119"/>
      <w:ind w:firstLine="0"/>
      <w:outlineLvl w:val="9"/>
    </w:pPr>
    <w:rPr>
      <w:sz w:val="24"/>
      <w:szCs w:val="24"/>
    </w:rPr>
  </w:style>
  <w:style w:type="paragraph" w:styleId="Nagwekspisutreci">
    <w:name w:val="TOC Heading"/>
    <w:basedOn w:val="Nagwek1"/>
    <w:next w:val="Normalny"/>
    <w:uiPriority w:val="39"/>
    <w:qFormat/>
    <w:rsid w:val="00472069"/>
    <w:pPr>
      <w:keepLines/>
      <w:numPr>
        <w:numId w:val="0"/>
      </w:numPr>
      <w:spacing w:before="480" w:after="0" w:line="276" w:lineRule="auto"/>
      <w:jc w:val="left"/>
      <w:outlineLvl w:val="9"/>
    </w:pPr>
    <w:rPr>
      <w:rFonts w:ascii="Calibri Light" w:hAnsi="Calibri Light"/>
      <w:bCs/>
      <w:color w:val="2E74B5"/>
      <w:sz w:val="28"/>
      <w:szCs w:val="28"/>
    </w:rPr>
  </w:style>
  <w:style w:type="paragraph" w:styleId="Spistreci1">
    <w:name w:val="toc 1"/>
    <w:basedOn w:val="Normalny"/>
    <w:next w:val="Normalny"/>
    <w:autoRedefine/>
    <w:uiPriority w:val="39"/>
    <w:unhideWhenUsed/>
    <w:qFormat/>
    <w:rsid w:val="00374AB1"/>
    <w:pPr>
      <w:tabs>
        <w:tab w:val="right" w:leader="dot" w:pos="9628"/>
      </w:tabs>
      <w:spacing w:after="100"/>
      <w:ind w:firstLine="0"/>
      <w:jc w:val="left"/>
    </w:pPr>
    <w:rPr>
      <w:b/>
    </w:rPr>
  </w:style>
  <w:style w:type="paragraph" w:styleId="Spistreci2">
    <w:name w:val="toc 2"/>
    <w:basedOn w:val="Normalny"/>
    <w:next w:val="Normalny"/>
    <w:autoRedefine/>
    <w:uiPriority w:val="39"/>
    <w:unhideWhenUsed/>
    <w:qFormat/>
    <w:rsid w:val="00472069"/>
    <w:pPr>
      <w:spacing w:after="100"/>
      <w:ind w:left="200"/>
    </w:pPr>
  </w:style>
  <w:style w:type="paragraph" w:styleId="Spistreci3">
    <w:name w:val="toc 3"/>
    <w:basedOn w:val="Normalny"/>
    <w:next w:val="Normalny"/>
    <w:autoRedefine/>
    <w:uiPriority w:val="39"/>
    <w:unhideWhenUsed/>
    <w:qFormat/>
    <w:rsid w:val="00472069"/>
    <w:pPr>
      <w:spacing w:after="100"/>
      <w:ind w:left="400"/>
    </w:pPr>
  </w:style>
  <w:style w:type="paragraph" w:styleId="Spistreci4">
    <w:name w:val="toc 4"/>
    <w:basedOn w:val="Normalny"/>
    <w:next w:val="Normalny"/>
    <w:autoRedefine/>
    <w:uiPriority w:val="39"/>
    <w:unhideWhenUsed/>
    <w:rsid w:val="00472069"/>
    <w:pPr>
      <w:spacing w:after="100" w:line="276" w:lineRule="auto"/>
      <w:ind w:left="660" w:firstLine="0"/>
      <w:jc w:val="left"/>
      <w:outlineLvl w:val="9"/>
    </w:pPr>
    <w:rPr>
      <w:rFonts w:ascii="Calibri" w:hAnsi="Calibri"/>
      <w:color w:val="auto"/>
      <w:sz w:val="22"/>
      <w:szCs w:val="22"/>
    </w:rPr>
  </w:style>
  <w:style w:type="paragraph" w:styleId="Spistreci5">
    <w:name w:val="toc 5"/>
    <w:basedOn w:val="Normalny"/>
    <w:next w:val="Normalny"/>
    <w:autoRedefine/>
    <w:uiPriority w:val="39"/>
    <w:unhideWhenUsed/>
    <w:rsid w:val="00472069"/>
    <w:pPr>
      <w:spacing w:after="100" w:line="276" w:lineRule="auto"/>
      <w:ind w:left="880" w:firstLine="0"/>
      <w:jc w:val="left"/>
      <w:outlineLvl w:val="9"/>
    </w:pPr>
    <w:rPr>
      <w:rFonts w:ascii="Calibri" w:hAnsi="Calibri"/>
      <w:color w:val="auto"/>
      <w:sz w:val="22"/>
      <w:szCs w:val="22"/>
    </w:rPr>
  </w:style>
  <w:style w:type="paragraph" w:styleId="Spistreci6">
    <w:name w:val="toc 6"/>
    <w:basedOn w:val="Normalny"/>
    <w:next w:val="Normalny"/>
    <w:autoRedefine/>
    <w:uiPriority w:val="39"/>
    <w:unhideWhenUsed/>
    <w:rsid w:val="00472069"/>
    <w:pPr>
      <w:spacing w:after="100" w:line="276" w:lineRule="auto"/>
      <w:ind w:left="1100" w:firstLine="0"/>
      <w:jc w:val="left"/>
      <w:outlineLvl w:val="9"/>
    </w:pPr>
    <w:rPr>
      <w:rFonts w:ascii="Calibri" w:hAnsi="Calibri"/>
      <w:color w:val="auto"/>
      <w:sz w:val="22"/>
      <w:szCs w:val="22"/>
    </w:rPr>
  </w:style>
  <w:style w:type="paragraph" w:styleId="Spistreci7">
    <w:name w:val="toc 7"/>
    <w:basedOn w:val="Normalny"/>
    <w:next w:val="Normalny"/>
    <w:autoRedefine/>
    <w:uiPriority w:val="39"/>
    <w:unhideWhenUsed/>
    <w:rsid w:val="00472069"/>
    <w:pPr>
      <w:spacing w:after="100" w:line="276" w:lineRule="auto"/>
      <w:ind w:left="1320" w:firstLine="0"/>
      <w:jc w:val="left"/>
      <w:outlineLvl w:val="9"/>
    </w:pPr>
    <w:rPr>
      <w:rFonts w:ascii="Calibri" w:hAnsi="Calibri"/>
      <w:color w:val="auto"/>
      <w:sz w:val="22"/>
      <w:szCs w:val="22"/>
    </w:rPr>
  </w:style>
  <w:style w:type="paragraph" w:styleId="Spistreci8">
    <w:name w:val="toc 8"/>
    <w:basedOn w:val="Normalny"/>
    <w:next w:val="Normalny"/>
    <w:autoRedefine/>
    <w:uiPriority w:val="39"/>
    <w:unhideWhenUsed/>
    <w:rsid w:val="00472069"/>
    <w:pPr>
      <w:spacing w:after="100" w:line="276" w:lineRule="auto"/>
      <w:ind w:left="1540" w:firstLine="0"/>
      <w:jc w:val="left"/>
      <w:outlineLvl w:val="9"/>
    </w:pPr>
    <w:rPr>
      <w:rFonts w:ascii="Calibri" w:hAnsi="Calibri"/>
      <w:color w:val="auto"/>
      <w:sz w:val="22"/>
      <w:szCs w:val="22"/>
    </w:rPr>
  </w:style>
  <w:style w:type="paragraph" w:styleId="Spistreci9">
    <w:name w:val="toc 9"/>
    <w:basedOn w:val="Normalny"/>
    <w:next w:val="Normalny"/>
    <w:autoRedefine/>
    <w:uiPriority w:val="39"/>
    <w:unhideWhenUsed/>
    <w:rsid w:val="00472069"/>
    <w:pPr>
      <w:spacing w:after="100" w:line="276" w:lineRule="auto"/>
      <w:ind w:left="1760" w:firstLine="0"/>
      <w:jc w:val="left"/>
      <w:outlineLvl w:val="9"/>
    </w:pPr>
    <w:rPr>
      <w:rFonts w:ascii="Calibri" w:hAnsi="Calibri"/>
      <w:color w:val="auto"/>
      <w:sz w:val="22"/>
      <w:szCs w:val="22"/>
    </w:rPr>
  </w:style>
  <w:style w:type="character" w:styleId="Hipercze">
    <w:name w:val="Hyperlink"/>
    <w:uiPriority w:val="99"/>
    <w:unhideWhenUsed/>
    <w:rsid w:val="00707F32"/>
    <w:rPr>
      <w:caps/>
      <w:smallCaps w:val="0"/>
      <w:color w:val="0563C1"/>
      <w:u w:val="single"/>
    </w:rPr>
  </w:style>
  <w:style w:type="character" w:customStyle="1" w:styleId="Nagwek6Znak">
    <w:name w:val="Nagłówek 6 Znak"/>
    <w:link w:val="Nagwek6"/>
    <w:uiPriority w:val="9"/>
    <w:rsid w:val="00591570"/>
    <w:rPr>
      <w:rFonts w:ascii="Calibri Light" w:eastAsia="Times New Roman" w:hAnsi="Calibri Light" w:cs="Times New Roman"/>
      <w:color w:val="1F4D78"/>
      <w:sz w:val="20"/>
      <w:szCs w:val="20"/>
    </w:rPr>
  </w:style>
  <w:style w:type="numbering" w:customStyle="1" w:styleId="WW8Num12">
    <w:name w:val="WW8Num12"/>
    <w:basedOn w:val="Bezlisty"/>
    <w:rsid w:val="00494618"/>
    <w:pPr>
      <w:numPr>
        <w:numId w:val="41"/>
      </w:numPr>
    </w:p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uiPriority w:val="99"/>
    <w:rsid w:val="00AA42D0"/>
    <w:rPr>
      <w:sz w:val="15"/>
      <w:szCs w:val="15"/>
      <w:shd w:val="clear" w:color="auto" w:fill="FFFFFF"/>
    </w:rPr>
  </w:style>
  <w:style w:type="paragraph" w:customStyle="1" w:styleId="MSGENFONTSTYLENAMETEMPLATEROLENUMBERMSGENFONTSTYLENAMEBYROLETEXT30">
    <w:name w:val="MSG_EN_FONT_STYLE_NAME_TEMPLATE_ROLE_NUMBER MSG_EN_FONT_STYLE_NAME_BY_ROLE_TEXT 3"/>
    <w:basedOn w:val="Normalny"/>
    <w:link w:val="MSGENFONTSTYLENAMETEMPLATEROLENUMBERMSGENFONTSTYLENAMEBYROLETEXT3"/>
    <w:uiPriority w:val="99"/>
    <w:rsid w:val="00AA42D0"/>
    <w:pPr>
      <w:widowControl w:val="0"/>
      <w:shd w:val="clear" w:color="auto" w:fill="FFFFFF"/>
      <w:spacing w:line="182" w:lineRule="exact"/>
      <w:ind w:hanging="600"/>
      <w:jc w:val="left"/>
      <w:outlineLvl w:val="9"/>
    </w:pPr>
    <w:rPr>
      <w:rFonts w:ascii="Calibri" w:hAnsi="Calibri"/>
      <w:color w:val="auto"/>
      <w:sz w:val="15"/>
      <w:szCs w:val="15"/>
    </w:rPr>
  </w:style>
  <w:style w:type="character" w:customStyle="1" w:styleId="Nagwek9Znak">
    <w:name w:val="Nagłówek 9 Znak"/>
    <w:link w:val="Nagwek9"/>
    <w:semiHidden/>
    <w:rsid w:val="00096530"/>
    <w:rPr>
      <w:rFonts w:ascii="Arial" w:eastAsia="Times New Roman" w:hAnsi="Arial" w:cs="Times New Roman"/>
      <w:b/>
      <w:i/>
      <w:sz w:val="18"/>
      <w:szCs w:val="20"/>
    </w:rPr>
  </w:style>
  <w:style w:type="paragraph" w:styleId="Listanumerowana2">
    <w:name w:val="List Number 2"/>
    <w:basedOn w:val="Normalny"/>
    <w:semiHidden/>
    <w:unhideWhenUsed/>
    <w:rsid w:val="00096530"/>
    <w:pPr>
      <w:numPr>
        <w:numId w:val="42"/>
      </w:numPr>
      <w:spacing w:before="60" w:after="60"/>
      <w:outlineLvl w:val="9"/>
    </w:pPr>
    <w:rPr>
      <w:color w:val="auto"/>
    </w:rPr>
  </w:style>
  <w:style w:type="paragraph" w:styleId="Listanumerowana3">
    <w:name w:val="List Number 3"/>
    <w:basedOn w:val="Normalny"/>
    <w:semiHidden/>
    <w:unhideWhenUsed/>
    <w:rsid w:val="00096530"/>
    <w:pPr>
      <w:spacing w:before="60" w:after="60"/>
      <w:ind w:left="680" w:hanging="340"/>
      <w:outlineLvl w:val="9"/>
    </w:pPr>
    <w:rPr>
      <w:color w:val="auto"/>
    </w:rPr>
  </w:style>
  <w:style w:type="character" w:customStyle="1" w:styleId="MSGENFONTSTYLENAMETEMPLATEROLELEVELMSGENFONTSTYLENAMEBYROLEHEADING1">
    <w:name w:val="MSG_EN_FONT_STYLE_NAME_TEMPLATE_ROLE_LEVEL MSG_EN_FONT_STYLE_NAME_BY_ROLE_HEADING 1_"/>
    <w:link w:val="MSGENFONTSTYLENAMETEMPLATEROLELEVELMSGENFONTSTYLENAMEBYROLEHEADING10"/>
    <w:uiPriority w:val="99"/>
    <w:rsid w:val="00311FF7"/>
    <w:rPr>
      <w:b/>
      <w:bCs/>
      <w:sz w:val="23"/>
      <w:szCs w:val="23"/>
      <w:shd w:val="clear" w:color="auto" w:fill="FFFFFF"/>
    </w:rPr>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uiPriority w:val="99"/>
    <w:rsid w:val="00311FF7"/>
    <w:rPr>
      <w:b/>
      <w:bCs/>
      <w:sz w:val="19"/>
      <w:szCs w:val="19"/>
      <w:shd w:val="clear" w:color="auto" w:fill="FFFFFF"/>
    </w:rPr>
  </w:style>
  <w:style w:type="character" w:customStyle="1" w:styleId="MSGENFONTSTYLENAMETEMPLATEROLEMSGENFONTSTYLENAMEBYROLETEXT">
    <w:name w:val="MSG_EN_FONT_STYLE_NAME_TEMPLATE_ROLE MSG_EN_FONT_STYLE_NAME_BY_ROLE_TEXT_"/>
    <w:link w:val="MSGENFONTSTYLENAMETEMPLATEROLEMSGENFONTSTYLENAMEBYROLETEXT0"/>
    <w:uiPriority w:val="99"/>
    <w:rsid w:val="00311FF7"/>
    <w:rPr>
      <w:sz w:val="19"/>
      <w:szCs w:val="19"/>
      <w:shd w:val="clear" w:color="auto" w:fill="FFFFFF"/>
    </w:rPr>
  </w:style>
  <w:style w:type="character" w:customStyle="1" w:styleId="MSGENFONTSTYLENAMETEMPLATEROLELEVELNUMBERMSGENFONTSTYLENAMEBYROLEHEADING22">
    <w:name w:val="MSG_EN_FONT_STYLE_NAME_TEMPLATE_ROLE_LEVEL_NUMBER MSG_EN_FONT_STYLE_NAME_BY_ROLE_HEADING 2 2_"/>
    <w:link w:val="MSGENFONTSTYLENAMETEMPLATEROLELEVELNUMBERMSGENFONTSTYLENAMEBYROLEHEADING220"/>
    <w:uiPriority w:val="99"/>
    <w:rsid w:val="00311FF7"/>
    <w:rPr>
      <w:sz w:val="19"/>
      <w:szCs w:val="19"/>
      <w:shd w:val="clear" w:color="auto" w:fill="FFFFFF"/>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rsid w:val="00311FF7"/>
    <w:rPr>
      <w:sz w:val="14"/>
      <w:szCs w:val="14"/>
      <w:shd w:val="clear" w:color="auto" w:fill="FFFFFF"/>
    </w:rPr>
  </w:style>
  <w:style w:type="character" w:customStyle="1" w:styleId="MSGENFONTSTYLENAMETEMPLATEROLEMSGENFONTSTYLENAMEBYROLETEXTMSGENFONTSTYLEMODIFERBOLD7">
    <w:name w:val="MSG_EN_FONT_STYLE_NAME_TEMPLATE_ROLE MSG_EN_FONT_STYLE_NAME_BY_ROLE_TEXT + MSG_EN_FONT_STYLE_MODIFER_BOLD7"/>
    <w:aliases w:val="MSG_EN_FONT_STYLE_MODIFER_SPACING 020"/>
    <w:uiPriority w:val="99"/>
    <w:rsid w:val="00311FF7"/>
    <w:rPr>
      <w:b/>
      <w:bCs/>
      <w:sz w:val="19"/>
      <w:szCs w:val="19"/>
      <w:shd w:val="clear" w:color="auto" w:fill="FFFFFF"/>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uiPriority w:val="99"/>
    <w:rsid w:val="00311FF7"/>
    <w:rPr>
      <w:sz w:val="19"/>
      <w:szCs w:val="19"/>
      <w:shd w:val="clear" w:color="auto" w:fill="FFFFFF"/>
    </w:rPr>
  </w:style>
  <w:style w:type="character" w:customStyle="1" w:styleId="MSGENFONTSTYLENAMETEMPLATEROLEMSGENFONTSTYLENAMEBYROLETEXTExact">
    <w:name w:val="MSG_EN_FONT_STYLE_NAME_TEMPLATE_ROLE MSG_EN_FONT_STYLE_NAME_BY_ROLE_TEXT Exact"/>
    <w:uiPriority w:val="99"/>
    <w:rsid w:val="00311FF7"/>
    <w:rPr>
      <w:sz w:val="18"/>
      <w:szCs w:val="18"/>
      <w:u w:val="none"/>
    </w:rPr>
  </w:style>
  <w:style w:type="character" w:customStyle="1" w:styleId="MSGENFONTSTYLENAMETEMPLATEROLEMSGENFONTSTYLENAMEBYROLETEXTMSGENFONTSTYLEMODIFERBOLDExact">
    <w:name w:val="MSG_EN_FONT_STYLE_NAME_TEMPLATE_ROLE MSG_EN_FONT_STYLE_NAME_BY_ROLE_TEXT + MSG_EN_FONT_STYLE_MODIFER_BOLD Exact"/>
    <w:uiPriority w:val="99"/>
    <w:rsid w:val="00311FF7"/>
    <w:rPr>
      <w:b/>
      <w:bCs/>
      <w:sz w:val="18"/>
      <w:szCs w:val="18"/>
      <w:shd w:val="clear" w:color="auto" w:fill="FFFFFF"/>
    </w:rPr>
  </w:style>
  <w:style w:type="character" w:customStyle="1" w:styleId="MSGENFONTSTYLENAMETEMPLATEROLEMSGENFONTSTYLENAMEBYROLETEXTMSGENFONTSTYLEMODIFERBOLD6">
    <w:name w:val="MSG_EN_FONT_STYLE_NAME_TEMPLATE_ROLE MSG_EN_FONT_STYLE_NAME_BY_ROLE_TEXT + MSG_EN_FONT_STYLE_MODIFER_BOLD6"/>
    <w:aliases w:val="MSG_EN_FONT_STYLE_MODIFER_SPACING 07"/>
    <w:uiPriority w:val="99"/>
    <w:rsid w:val="00311FF7"/>
    <w:rPr>
      <w:b/>
      <w:bCs/>
      <w:sz w:val="19"/>
      <w:szCs w:val="19"/>
      <w:shd w:val="clear" w:color="auto" w:fill="FFFFFF"/>
    </w:rPr>
  </w:style>
  <w:style w:type="character" w:customStyle="1" w:styleId="MSGENFONTSTYLENAMETEMPLATEROLENUMBERMSGENFONTSTYLENAMEBYROLETEXT4">
    <w:name w:val="MSG_EN_FONT_STYLE_NAME_TEMPLATE_ROLE_NUMBER MSG_EN_FONT_STYLE_NAME_BY_ROLE_TEXT 4_"/>
    <w:link w:val="MSGENFONTSTYLENAMETEMPLATEROLENUMBERMSGENFONTSTYLENAMEBYROLETEXT40"/>
    <w:uiPriority w:val="99"/>
    <w:rsid w:val="00311FF7"/>
    <w:rPr>
      <w:b/>
      <w:bCs/>
      <w:sz w:val="19"/>
      <w:szCs w:val="19"/>
      <w:shd w:val="clear" w:color="auto" w:fill="FFFFFF"/>
    </w:rPr>
  </w:style>
  <w:style w:type="character" w:customStyle="1" w:styleId="MSGENFONTSTYLENAMETEMPLATEROLEMSGENFONTSTYLENAMEBYROLETEXTMSGENFONTSTYLEMODIFERBOLD1">
    <w:name w:val="MSG_EN_FONT_STYLE_NAME_TEMPLATE_ROLE MSG_EN_FONT_STYLE_NAME_BY_ROLE_TEXT + MSG_EN_FONT_STYLE_MODIFER_BOLD1"/>
    <w:uiPriority w:val="99"/>
    <w:rsid w:val="00311FF7"/>
    <w:rPr>
      <w:b/>
      <w:bCs/>
      <w:sz w:val="19"/>
      <w:szCs w:val="19"/>
      <w:shd w:val="clear" w:color="auto" w:fill="FFFFFF"/>
    </w:rPr>
  </w:style>
  <w:style w:type="paragraph" w:customStyle="1" w:styleId="MSGENFONTSTYLENAMETEMPLATEROLELEVELMSGENFONTSTYLENAMEBYROLEHEADING10">
    <w:name w:val="MSG_EN_FONT_STYLE_NAME_TEMPLATE_ROLE_LEVEL MSG_EN_FONT_STYLE_NAME_BY_ROLE_HEADING 1"/>
    <w:basedOn w:val="Normalny"/>
    <w:link w:val="MSGENFONTSTYLENAMETEMPLATEROLELEVELMSGENFONTSTYLENAMEBYROLEHEADING1"/>
    <w:uiPriority w:val="99"/>
    <w:rsid w:val="00311FF7"/>
    <w:pPr>
      <w:widowControl w:val="0"/>
      <w:shd w:val="clear" w:color="auto" w:fill="FFFFFF"/>
      <w:spacing w:after="300" w:line="240" w:lineRule="atLeast"/>
      <w:ind w:firstLine="0"/>
    </w:pPr>
    <w:rPr>
      <w:rFonts w:ascii="Calibri" w:hAnsi="Calibri"/>
      <w:b/>
      <w:bCs/>
      <w:color w:val="auto"/>
      <w:sz w:val="23"/>
      <w:szCs w:val="23"/>
    </w:rPr>
  </w:style>
  <w:style w:type="paragraph" w:customStyle="1" w:styleId="MSGENFONTSTYLENAMETEMPLATEROLELEVELMSGENFONTSTYLENAMEBYROLEHEADING20">
    <w:name w:val="MSG_EN_FONT_STYLE_NAME_TEMPLATE_ROLE_LEVEL MSG_EN_FONT_STYLE_NAME_BY_ROLE_HEADING 2"/>
    <w:basedOn w:val="Normalny"/>
    <w:link w:val="MSGENFONTSTYLENAMETEMPLATEROLELEVELMSGENFONTSTYLENAMEBYROLEHEADING2"/>
    <w:uiPriority w:val="99"/>
    <w:rsid w:val="00311FF7"/>
    <w:pPr>
      <w:widowControl w:val="0"/>
      <w:shd w:val="clear" w:color="auto" w:fill="FFFFFF"/>
      <w:spacing w:before="300" w:after="120" w:line="240" w:lineRule="atLeast"/>
      <w:ind w:firstLine="0"/>
      <w:outlineLvl w:val="1"/>
    </w:pPr>
    <w:rPr>
      <w:rFonts w:ascii="Calibri" w:hAnsi="Calibri"/>
      <w:b/>
      <w:bCs/>
      <w:color w:val="auto"/>
      <w:sz w:val="19"/>
      <w:szCs w:val="19"/>
    </w:rPr>
  </w:style>
  <w:style w:type="paragraph" w:customStyle="1" w:styleId="MSGENFONTSTYLENAMETEMPLATEROLEMSGENFONTSTYLENAMEBYROLETEXT0">
    <w:name w:val="MSG_EN_FONT_STYLE_NAME_TEMPLATE_ROLE MSG_EN_FONT_STYLE_NAME_BY_ROLE_TEXT"/>
    <w:basedOn w:val="Normalny"/>
    <w:link w:val="MSGENFONTSTYLENAMETEMPLATEROLEMSGENFONTSTYLENAMEBYROLETEXT"/>
    <w:uiPriority w:val="99"/>
    <w:rsid w:val="00311FF7"/>
    <w:pPr>
      <w:widowControl w:val="0"/>
      <w:shd w:val="clear" w:color="auto" w:fill="FFFFFF"/>
      <w:spacing w:before="120" w:after="120" w:line="226" w:lineRule="exact"/>
      <w:ind w:hanging="280"/>
      <w:outlineLvl w:val="9"/>
    </w:pPr>
    <w:rPr>
      <w:rFonts w:ascii="Calibri" w:hAnsi="Calibri"/>
      <w:color w:val="auto"/>
      <w:sz w:val="19"/>
      <w:szCs w:val="19"/>
    </w:rPr>
  </w:style>
  <w:style w:type="paragraph" w:customStyle="1" w:styleId="MSGENFONTSTYLENAMETEMPLATEROLELEVELNUMBERMSGENFONTSTYLENAMEBYROLEHEADING220">
    <w:name w:val="MSG_EN_FONT_STYLE_NAME_TEMPLATE_ROLE_LEVEL_NUMBER MSG_EN_FONT_STYLE_NAME_BY_ROLE_HEADING 2 2"/>
    <w:basedOn w:val="Normalny"/>
    <w:link w:val="MSGENFONTSTYLENAMETEMPLATEROLELEVELNUMBERMSGENFONTSTYLENAMEBYROLEHEADING22"/>
    <w:uiPriority w:val="99"/>
    <w:rsid w:val="00311FF7"/>
    <w:pPr>
      <w:widowControl w:val="0"/>
      <w:shd w:val="clear" w:color="auto" w:fill="FFFFFF"/>
      <w:spacing w:before="120" w:after="120" w:line="240" w:lineRule="atLeast"/>
      <w:ind w:firstLine="0"/>
      <w:outlineLvl w:val="1"/>
    </w:pPr>
    <w:rPr>
      <w:rFonts w:ascii="Calibri" w:hAnsi="Calibri"/>
      <w:color w:val="auto"/>
      <w:sz w:val="19"/>
      <w:szCs w:val="19"/>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311FF7"/>
    <w:pPr>
      <w:widowControl w:val="0"/>
      <w:shd w:val="clear" w:color="auto" w:fill="FFFFFF"/>
      <w:spacing w:line="240" w:lineRule="atLeast"/>
      <w:ind w:firstLine="0"/>
      <w:jc w:val="center"/>
      <w:outlineLvl w:val="9"/>
    </w:pPr>
    <w:rPr>
      <w:rFonts w:ascii="Calibri" w:hAnsi="Calibri"/>
      <w:color w:val="auto"/>
      <w:sz w:val="14"/>
      <w:szCs w:val="14"/>
    </w:rPr>
  </w:style>
  <w:style w:type="paragraph" w:customStyle="1" w:styleId="MSGENFONTSTYLENAMETEMPLATEROLEMSGENFONTSTYLENAMEBYROLETABLECAPTION0">
    <w:name w:val="MSG_EN_FONT_STYLE_NAME_TEMPLATE_ROLE MSG_EN_FONT_STYLE_NAME_BY_ROLE_TABLE_CAPTION"/>
    <w:basedOn w:val="Normalny"/>
    <w:link w:val="MSGENFONTSTYLENAMETEMPLATEROLEMSGENFONTSTYLENAMEBYROLETABLECAPTION"/>
    <w:uiPriority w:val="99"/>
    <w:rsid w:val="00311FF7"/>
    <w:pPr>
      <w:widowControl w:val="0"/>
      <w:shd w:val="clear" w:color="auto" w:fill="FFFFFF"/>
      <w:spacing w:line="240" w:lineRule="atLeast"/>
      <w:ind w:firstLine="0"/>
      <w:jc w:val="left"/>
      <w:outlineLvl w:val="9"/>
    </w:pPr>
    <w:rPr>
      <w:rFonts w:ascii="Calibri" w:hAnsi="Calibri"/>
      <w:color w:val="auto"/>
      <w:sz w:val="19"/>
      <w:szCs w:val="19"/>
    </w:rPr>
  </w:style>
  <w:style w:type="paragraph" w:customStyle="1" w:styleId="MSGENFONTSTYLENAMETEMPLATEROLENUMBERMSGENFONTSTYLENAMEBYROLETEXT40">
    <w:name w:val="MSG_EN_FONT_STYLE_NAME_TEMPLATE_ROLE_NUMBER MSG_EN_FONT_STYLE_NAME_BY_ROLE_TEXT 4"/>
    <w:basedOn w:val="Normalny"/>
    <w:link w:val="MSGENFONTSTYLENAMETEMPLATEROLENUMBERMSGENFONTSTYLENAMEBYROLETEXT4"/>
    <w:uiPriority w:val="99"/>
    <w:rsid w:val="00311FF7"/>
    <w:pPr>
      <w:widowControl w:val="0"/>
      <w:shd w:val="clear" w:color="auto" w:fill="FFFFFF"/>
      <w:spacing w:before="360" w:after="120" w:line="240" w:lineRule="atLeast"/>
      <w:ind w:firstLine="0"/>
      <w:outlineLvl w:val="9"/>
    </w:pPr>
    <w:rPr>
      <w:rFonts w:ascii="Calibri" w:hAnsi="Calibri"/>
      <w:b/>
      <w:bCs/>
      <w:color w:val="auto"/>
      <w:sz w:val="19"/>
      <w:szCs w:val="19"/>
    </w:rPr>
  </w:style>
  <w:style w:type="character" w:customStyle="1" w:styleId="Bodytext">
    <w:name w:val="Body text_"/>
    <w:link w:val="Tekstpodstawowy1"/>
    <w:rsid w:val="0001285F"/>
    <w:rPr>
      <w:rFonts w:ascii="Times New Roman" w:eastAsia="Times New Roman" w:hAnsi="Times New Roman" w:cs="Times New Roman"/>
      <w:sz w:val="19"/>
      <w:szCs w:val="19"/>
      <w:shd w:val="clear" w:color="auto" w:fill="FFFFFF"/>
    </w:rPr>
  </w:style>
  <w:style w:type="paragraph" w:customStyle="1" w:styleId="Tekstpodstawowy1">
    <w:name w:val="Tekst podstawowy1"/>
    <w:basedOn w:val="Normalny"/>
    <w:link w:val="Bodytext"/>
    <w:rsid w:val="0001285F"/>
    <w:pPr>
      <w:shd w:val="clear" w:color="auto" w:fill="FFFFFF"/>
      <w:spacing w:before="120" w:after="120" w:line="238" w:lineRule="exact"/>
      <w:ind w:hanging="360"/>
      <w:outlineLvl w:val="9"/>
    </w:pPr>
    <w:rPr>
      <w:color w:val="auto"/>
      <w:sz w:val="19"/>
      <w:szCs w:val="19"/>
    </w:rPr>
  </w:style>
  <w:style w:type="paragraph" w:customStyle="1" w:styleId="Footnote">
    <w:name w:val="Footnote"/>
    <w:basedOn w:val="Standard"/>
    <w:rsid w:val="00F44879"/>
    <w:pPr>
      <w:widowControl/>
      <w:jc w:val="both"/>
    </w:pPr>
    <w:rPr>
      <w:rFonts w:eastAsia="Times New Roman" w:cs="Times New Roman"/>
      <w:sz w:val="20"/>
      <w:szCs w:val="20"/>
    </w:rPr>
  </w:style>
  <w:style w:type="character" w:customStyle="1" w:styleId="MSGENFONTSTYLENAMETEMPLATEROLEMSGENFONTSTYLENAMEBYROLERUNNINGTITLE">
    <w:name w:val="MSG_EN_FONT_STYLE_NAME_TEMPLATE_ROLE MSG_EN_FONT_STYLE_NAME_BY_ROLE_RUNNING_TITLE_"/>
    <w:link w:val="MSGENFONTSTYLENAMETEMPLATEROLEMSGENFONTSTYLENAMEBYROLERUNNINGTITLE0"/>
    <w:uiPriority w:val="99"/>
    <w:rsid w:val="00295EAF"/>
    <w:rPr>
      <w:sz w:val="20"/>
      <w:szCs w:val="20"/>
      <w:shd w:val="clear" w:color="auto" w:fill="FFFFFF"/>
    </w:rPr>
  </w:style>
  <w:style w:type="character" w:customStyle="1" w:styleId="MSGENFONTSTYLENAMETEMPLATEROLEMSGENFONTSTYLENAMEBYROLERUNNINGTITLEMSGENFONTSTYLEMODIFERSIZE11">
    <w:name w:val="MSG_EN_FONT_STYLE_NAME_TEMPLATE_ROLE MSG_EN_FONT_STYLE_NAME_BY_ROLE_RUNNING_TITLE + MSG_EN_FONT_STYLE_MODIFER_SIZE 11"/>
    <w:uiPriority w:val="99"/>
    <w:rsid w:val="00295EAF"/>
    <w:rPr>
      <w:sz w:val="22"/>
      <w:szCs w:val="22"/>
      <w:shd w:val="clear" w:color="auto" w:fill="FFFFFF"/>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MSG_EN_FONT_STYLE_MODIFER_SIZE 9.5,MSG_EN_FONT_STYLE_MODIFER_ITALIC,MSG_EN_FONT_STYLE_MODIFER_SPACING 017"/>
    <w:uiPriority w:val="99"/>
    <w:rsid w:val="00295EAF"/>
    <w:rPr>
      <w:b/>
      <w:bCs/>
      <w:spacing w:val="0"/>
      <w:sz w:val="21"/>
      <w:szCs w:val="21"/>
      <w:u w:val="none"/>
      <w:shd w:val="clear" w:color="auto" w:fill="FFFFFF"/>
    </w:rPr>
  </w:style>
  <w:style w:type="character" w:customStyle="1" w:styleId="MSGENFONTSTYLENAMETEMPLATEROLEMSGENFONTSTYLENAMEBYROLETEXTMSGENFONTSTYLEMODIFERBOLD14">
    <w:name w:val="MSG_EN_FONT_STYLE_NAME_TEMPLATE_ROLE MSG_EN_FONT_STYLE_NAME_BY_ROLE_TEXT + MSG_EN_FONT_STYLE_MODIFER_BOLD14"/>
    <w:uiPriority w:val="99"/>
    <w:rsid w:val="00295EAF"/>
    <w:rPr>
      <w:b/>
      <w:bCs/>
      <w:spacing w:val="10"/>
      <w:sz w:val="21"/>
      <w:szCs w:val="21"/>
      <w:u w:val="none"/>
      <w:shd w:val="clear" w:color="auto" w:fill="FFFFFF"/>
    </w:rPr>
  </w:style>
  <w:style w:type="character" w:customStyle="1" w:styleId="MSGENFONTSTYLENAMETEMPLATEROLEMSGENFONTSTYLENAMEBYROLETEXTMSGENFONTSTYLEMODIFERBOLD13">
    <w:name w:val="MSG_EN_FONT_STYLE_NAME_TEMPLATE_ROLE MSG_EN_FONT_STYLE_NAME_BY_ROLE_TEXT + MSG_EN_FONT_STYLE_MODIFER_BOLD13"/>
    <w:aliases w:val="MSG_EN_FONT_STYLE_MODIFER_SPACING 039"/>
    <w:uiPriority w:val="99"/>
    <w:rsid w:val="00295EAF"/>
    <w:rPr>
      <w:b/>
      <w:bCs/>
      <w:spacing w:val="0"/>
      <w:sz w:val="21"/>
      <w:szCs w:val="21"/>
      <w:u w:val="none"/>
      <w:shd w:val="clear" w:color="auto" w:fill="FFFFFF"/>
    </w:rPr>
  </w:style>
  <w:style w:type="character" w:customStyle="1" w:styleId="MSGENFONTSTYLENAMETEMPLATEROLELEVELNUMBERMSGENFONTSTYLENAMEBYROLEHEADING33">
    <w:name w:val="MSG_EN_FONT_STYLE_NAME_TEMPLATE_ROLE_LEVEL_NUMBER MSG_EN_FONT_STYLE_NAME_BY_ROLE_HEADING 3 3_"/>
    <w:link w:val="MSGENFONTSTYLENAMETEMPLATEROLELEVELNUMBERMSGENFONTSTYLENAMEBYROLEHEADING330"/>
    <w:uiPriority w:val="99"/>
    <w:rsid w:val="00295EAF"/>
    <w:rPr>
      <w:b/>
      <w:bCs/>
      <w:sz w:val="21"/>
      <w:szCs w:val="21"/>
      <w:shd w:val="clear" w:color="auto" w:fill="FFFFFF"/>
    </w:rPr>
  </w:style>
  <w:style w:type="character" w:customStyle="1" w:styleId="MSGENFONTSTYLENAMETEMPLATEROLELEVELNUMBERMSGENFONTSTYLENAMEBYROLEHEADING33MSGENFONTSTYLEMODIFERNOTBOLD">
    <w:name w:val="MSG_EN_FONT_STYLE_NAME_TEMPLATE_ROLE_LEVEL_NUMBER MSG_EN_FONT_STYLE_NAME_BY_ROLE_HEADING 3 3 + MSG_EN_FONT_STYLE_MODIFER_NOT_BOLD"/>
    <w:aliases w:val="MSG_EN_FONT_STYLE_MODIFER_SPACING 038"/>
    <w:uiPriority w:val="99"/>
    <w:rsid w:val="00295EAF"/>
    <w:rPr>
      <w:b w:val="0"/>
      <w:bCs w:val="0"/>
      <w:spacing w:val="10"/>
      <w:sz w:val="21"/>
      <w:szCs w:val="21"/>
      <w:shd w:val="clear" w:color="auto" w:fill="FFFFFF"/>
    </w:rPr>
  </w:style>
  <w:style w:type="character" w:customStyle="1" w:styleId="MSGENFONTSTYLENAMETEMPLATEROLEMSGENFONTSTYLENAMEBYROLETEXTMSGENFONTSTYLEMODIFERBOLD12">
    <w:name w:val="MSG_EN_FONT_STYLE_NAME_TEMPLATE_ROLE MSG_EN_FONT_STYLE_NAME_BY_ROLE_TEXT + MSG_EN_FONT_STYLE_MODIFER_BOLD12"/>
    <w:aliases w:val="MSG_EN_FONT_STYLE_MODIFER_SPACING 037"/>
    <w:uiPriority w:val="99"/>
    <w:rsid w:val="00295EAF"/>
    <w:rPr>
      <w:b/>
      <w:bCs/>
      <w:spacing w:val="0"/>
      <w:sz w:val="21"/>
      <w:szCs w:val="21"/>
      <w:u w:val="none"/>
      <w:shd w:val="clear" w:color="auto" w:fill="FFFFFF"/>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295EAF"/>
    <w:rPr>
      <w:b/>
      <w:bCs/>
      <w:spacing w:val="10"/>
      <w:sz w:val="21"/>
      <w:szCs w:val="21"/>
      <w:u w:val="none"/>
      <w:shd w:val="clear" w:color="auto" w:fill="FFFFFF"/>
    </w:rPr>
  </w:style>
  <w:style w:type="paragraph" w:customStyle="1" w:styleId="MSGENFONTSTYLENAMETEMPLATEROLEMSGENFONTSTYLENAMEBYROLERUNNINGTITLE0">
    <w:name w:val="MSG_EN_FONT_STYLE_NAME_TEMPLATE_ROLE MSG_EN_FONT_STYLE_NAME_BY_ROLE_RUNNING_TITLE"/>
    <w:basedOn w:val="Normalny"/>
    <w:link w:val="MSGENFONTSTYLENAMETEMPLATEROLEMSGENFONTSTYLENAMEBYROLERUNNINGTITLE"/>
    <w:uiPriority w:val="99"/>
    <w:rsid w:val="00295EAF"/>
    <w:pPr>
      <w:widowControl w:val="0"/>
      <w:shd w:val="clear" w:color="auto" w:fill="FFFFFF"/>
      <w:ind w:firstLine="0"/>
      <w:jc w:val="left"/>
      <w:outlineLvl w:val="9"/>
    </w:pPr>
    <w:rPr>
      <w:rFonts w:ascii="Calibri" w:hAnsi="Calibri"/>
      <w:color w:val="auto"/>
    </w:rPr>
  </w:style>
  <w:style w:type="paragraph" w:customStyle="1" w:styleId="MSGENFONTSTYLENAMETEMPLATEROLENUMBERMSGENFONTSTYLENAMEBYROLETEXT41">
    <w:name w:val="MSG_EN_FONT_STYLE_NAME_TEMPLATE_ROLE_NUMBER MSG_EN_FONT_STYLE_NAME_BY_ROLE_TEXT 41"/>
    <w:basedOn w:val="Normalny"/>
    <w:uiPriority w:val="99"/>
    <w:rsid w:val="00295EAF"/>
    <w:pPr>
      <w:widowControl w:val="0"/>
      <w:shd w:val="clear" w:color="auto" w:fill="FFFFFF"/>
      <w:spacing w:line="245" w:lineRule="exact"/>
      <w:ind w:hanging="860"/>
      <w:outlineLvl w:val="9"/>
    </w:pPr>
    <w:rPr>
      <w:b/>
      <w:bCs/>
      <w:color w:val="auto"/>
      <w:sz w:val="21"/>
      <w:szCs w:val="21"/>
    </w:rPr>
  </w:style>
  <w:style w:type="paragraph" w:customStyle="1" w:styleId="MSGENFONTSTYLENAMETEMPLATEROLEMSGENFONTSTYLENAMEBYROLETEXT1">
    <w:name w:val="MSG_EN_FONT_STYLE_NAME_TEMPLATE_ROLE MSG_EN_FONT_STYLE_NAME_BY_ROLE_TEXT1"/>
    <w:basedOn w:val="Normalny"/>
    <w:uiPriority w:val="99"/>
    <w:rsid w:val="00295EAF"/>
    <w:pPr>
      <w:widowControl w:val="0"/>
      <w:shd w:val="clear" w:color="auto" w:fill="FFFFFF"/>
      <w:spacing w:after="360" w:line="245" w:lineRule="exact"/>
      <w:ind w:hanging="860"/>
      <w:jc w:val="left"/>
      <w:outlineLvl w:val="9"/>
    </w:pPr>
    <w:rPr>
      <w:color w:val="auto"/>
      <w:spacing w:val="10"/>
      <w:sz w:val="21"/>
      <w:szCs w:val="21"/>
    </w:rPr>
  </w:style>
  <w:style w:type="paragraph" w:customStyle="1" w:styleId="MSGENFONTSTYLENAMETEMPLATEROLELEVELNUMBERMSGENFONTSTYLENAMEBYROLEHEADING330">
    <w:name w:val="MSG_EN_FONT_STYLE_NAME_TEMPLATE_ROLE_LEVEL_NUMBER MSG_EN_FONT_STYLE_NAME_BY_ROLE_HEADING 3 3"/>
    <w:basedOn w:val="Normalny"/>
    <w:link w:val="MSGENFONTSTYLENAMETEMPLATEROLELEVELNUMBERMSGENFONTSTYLENAMEBYROLEHEADING33"/>
    <w:uiPriority w:val="99"/>
    <w:rsid w:val="00295EAF"/>
    <w:pPr>
      <w:widowControl w:val="0"/>
      <w:shd w:val="clear" w:color="auto" w:fill="FFFFFF"/>
      <w:spacing w:line="240" w:lineRule="exact"/>
      <w:ind w:hanging="860"/>
      <w:outlineLvl w:val="2"/>
    </w:pPr>
    <w:rPr>
      <w:rFonts w:ascii="Calibri" w:hAnsi="Calibri"/>
      <w:b/>
      <w:bCs/>
      <w:color w:val="auto"/>
      <w:sz w:val="21"/>
      <w:szCs w:val="21"/>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1"/>
    <w:uiPriority w:val="99"/>
    <w:rsid w:val="00507E17"/>
    <w:rPr>
      <w:rFonts w:ascii="Arial" w:hAnsi="Arial" w:cs="Arial"/>
      <w:i/>
      <w:iCs/>
      <w:sz w:val="19"/>
      <w:szCs w:val="19"/>
      <w:shd w:val="clear" w:color="auto" w:fill="FFFFFF"/>
    </w:rPr>
  </w:style>
  <w:style w:type="character" w:customStyle="1" w:styleId="MSGENFONTSTYLENAMETEMPLATEROLENUMBERMSGENFONTSTYLENAMEBYROLETABLECAPTION3">
    <w:name w:val="MSG_EN_FONT_STYLE_NAME_TEMPLATE_ROLE_NUMBER MSG_EN_FONT_STYLE_NAME_BY_ROLE_TABLE_CAPTION 3_"/>
    <w:link w:val="MSGENFONTSTYLENAMETEMPLATEROLENUMBERMSGENFONTSTYLENAMEBYROLETABLECAPTION30"/>
    <w:uiPriority w:val="99"/>
    <w:rsid w:val="00507E17"/>
    <w:rPr>
      <w:spacing w:val="10"/>
      <w:sz w:val="21"/>
      <w:szCs w:val="21"/>
      <w:shd w:val="clear" w:color="auto" w:fill="FFFFFF"/>
    </w:rPr>
  </w:style>
  <w:style w:type="character" w:customStyle="1" w:styleId="MSGENFONTSTYLENAMETEMPLATEROLEMSGENFONTSTYLENAMEBYROLETEXTMSGENFONTSTYLEMODIFERSIZE6511">
    <w:name w:val="MSG_EN_FONT_STYLE_NAME_TEMPLATE_ROLE MSG_EN_FONT_STYLE_NAME_BY_ROLE_TEXT + MSG_EN_FONT_STYLE_MODIFER_SIZE 6.511"/>
    <w:uiPriority w:val="99"/>
    <w:rsid w:val="00507E17"/>
    <w:rPr>
      <w:spacing w:val="10"/>
      <w:sz w:val="13"/>
      <w:szCs w:val="13"/>
      <w:u w:val="none"/>
      <w:shd w:val="clear" w:color="auto" w:fill="FFFFFF"/>
    </w:rPr>
  </w:style>
  <w:style w:type="paragraph" w:customStyle="1" w:styleId="MSGENFONTSTYLENAMETEMPLATEROLENUMBERMSGENFONTSTYLENAMEBYROLETABLECAPTION21">
    <w:name w:val="MSG_EN_FONT_STYLE_NAME_TEMPLATE_ROLE_NUMBER MSG_EN_FONT_STYLE_NAME_BY_ROLE_TABLE_CAPTION 21"/>
    <w:basedOn w:val="Normalny"/>
    <w:link w:val="MSGENFONTSTYLENAMETEMPLATEROLENUMBERMSGENFONTSTYLENAMEBYROLETABLECAPTION2"/>
    <w:uiPriority w:val="99"/>
    <w:rsid w:val="00507E17"/>
    <w:pPr>
      <w:widowControl w:val="0"/>
      <w:shd w:val="clear" w:color="auto" w:fill="FFFFFF"/>
      <w:spacing w:line="216" w:lineRule="exact"/>
      <w:ind w:hanging="340"/>
      <w:outlineLvl w:val="9"/>
    </w:pPr>
    <w:rPr>
      <w:rFonts w:ascii="Arial" w:hAnsi="Arial" w:cs="Arial"/>
      <w:i/>
      <w:iCs/>
      <w:color w:val="auto"/>
      <w:sz w:val="19"/>
      <w:szCs w:val="19"/>
    </w:rPr>
  </w:style>
  <w:style w:type="paragraph" w:customStyle="1" w:styleId="MSGENFONTSTYLENAMETEMPLATEROLENUMBERMSGENFONTSTYLENAMEBYROLETABLECAPTION30">
    <w:name w:val="MSG_EN_FONT_STYLE_NAME_TEMPLATE_ROLE_NUMBER MSG_EN_FONT_STYLE_NAME_BY_ROLE_TABLE_CAPTION 3"/>
    <w:basedOn w:val="Normalny"/>
    <w:link w:val="MSGENFONTSTYLENAMETEMPLATEROLENUMBERMSGENFONTSTYLENAMEBYROLETABLECAPTION3"/>
    <w:uiPriority w:val="99"/>
    <w:rsid w:val="00507E17"/>
    <w:pPr>
      <w:widowControl w:val="0"/>
      <w:shd w:val="clear" w:color="auto" w:fill="FFFFFF"/>
      <w:spacing w:line="235" w:lineRule="exact"/>
      <w:ind w:firstLine="0"/>
      <w:outlineLvl w:val="9"/>
    </w:pPr>
    <w:rPr>
      <w:rFonts w:ascii="Calibri" w:hAnsi="Calibri"/>
      <w:color w:val="auto"/>
      <w:spacing w:val="10"/>
      <w:sz w:val="21"/>
      <w:szCs w:val="21"/>
    </w:rPr>
  </w:style>
  <w:style w:type="character" w:customStyle="1" w:styleId="MSGENFONTSTYLENAMETEMPLATEROLEMSGENFONTSTYLENAMEBYROLETABLECAPTION17">
    <w:name w:val="MSG_EN_FONT_STYLE_NAME_TEMPLATE_ROLE MSG_EN_FONT_STYLE_NAME_BY_ROLE_TABLE_CAPTION17"/>
    <w:uiPriority w:val="99"/>
    <w:rsid w:val="000E18C5"/>
    <w:rPr>
      <w:b/>
      <w:bCs/>
      <w:sz w:val="21"/>
      <w:szCs w:val="21"/>
      <w:u w:val="single"/>
      <w:shd w:val="clear" w:color="auto" w:fill="FFFFFF"/>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1"/>
    <w:uiPriority w:val="99"/>
    <w:rsid w:val="000E18C5"/>
    <w:rPr>
      <w:b/>
      <w:bCs/>
      <w:sz w:val="21"/>
      <w:szCs w:val="21"/>
      <w:shd w:val="clear" w:color="auto" w:fill="FFFFFF"/>
    </w:rPr>
  </w:style>
  <w:style w:type="character" w:customStyle="1" w:styleId="MSGENFONTSTYLENAMETEMPLATEROLEMSGENFONTSTYLENAMEBYROLETEXTMSGENFONTSTYLEMODIFERSIZE6510">
    <w:name w:val="MSG_EN_FONT_STYLE_NAME_TEMPLATE_ROLE MSG_EN_FONT_STYLE_NAME_BY_ROLE_TEXT + MSG_EN_FONT_STYLE_MODIFER_SIZE 6.510"/>
    <w:aliases w:val="MSG_EN_FONT_STYLE_MODIFER_SMALL_CAPS,MSG_EN_FONT_STYLE_MODIFER_SPACING 036"/>
    <w:uiPriority w:val="99"/>
    <w:rsid w:val="000E18C5"/>
    <w:rPr>
      <w:smallCaps/>
      <w:spacing w:val="0"/>
      <w:sz w:val="13"/>
      <w:szCs w:val="13"/>
      <w:u w:val="none"/>
      <w:shd w:val="clear" w:color="auto" w:fill="FFFFFF"/>
    </w:rPr>
  </w:style>
  <w:style w:type="character" w:customStyle="1" w:styleId="MSGENFONTSTYLENAMETEMPLATEROLENUMBERMSGENFONTSTYLENAMEBYROLETEXT7">
    <w:name w:val="MSG_EN_FONT_STYLE_NAME_TEMPLATE_ROLE_NUMBER MSG_EN_FONT_STYLE_NAME_BY_ROLE_TEXT 7_"/>
    <w:link w:val="MSGENFONTSTYLENAMETEMPLATEROLENUMBERMSGENFONTSTYLENAMEBYROLETEXT70"/>
    <w:uiPriority w:val="99"/>
    <w:rsid w:val="000E18C5"/>
    <w:rPr>
      <w:sz w:val="13"/>
      <w:szCs w:val="13"/>
      <w:shd w:val="clear" w:color="auto" w:fill="FFFFFF"/>
    </w:rPr>
  </w:style>
  <w:style w:type="character" w:customStyle="1" w:styleId="MSGENFONTSTYLENAMETEMPLATEROLENUMBERMSGENFONTSTYLENAMEBYROLETEXT7MSGENFONTSTYLEMODIFERSIZE105">
    <w:name w:val="MSG_EN_FONT_STYLE_NAME_TEMPLATE_ROLE_NUMBER MSG_EN_FONT_STYLE_NAME_BY_ROLE_TEXT 7 + MSG_EN_FONT_STYLE_MODIFER_SIZE 10.5"/>
    <w:aliases w:val="MSG_EN_FONT_STYLE_MODIFER_SPACING 035"/>
    <w:uiPriority w:val="99"/>
    <w:rsid w:val="000E18C5"/>
    <w:rPr>
      <w:spacing w:val="10"/>
      <w:sz w:val="21"/>
      <w:szCs w:val="21"/>
      <w:shd w:val="clear" w:color="auto" w:fill="FFFFFF"/>
    </w:rPr>
  </w:style>
  <w:style w:type="character" w:customStyle="1" w:styleId="MSGENFONTSTYLENAMETEMPLATEROLENUMBERMSGENFONTSTYLENAMEBYROLETEXT7MSGENFONTSTYLEMODIFERSIZE1056">
    <w:name w:val="MSG_EN_FONT_STYLE_NAME_TEMPLATE_ROLE_NUMBER MSG_EN_FONT_STYLE_NAME_BY_ROLE_TEXT 7 + MSG_EN_FONT_STYLE_MODIFER_SIZE 10.56"/>
    <w:uiPriority w:val="99"/>
    <w:rsid w:val="000E18C5"/>
    <w:rPr>
      <w:rFonts w:ascii="Times New Roman" w:hAnsi="Times New Roman" w:cs="Times New Roman"/>
      <w:noProof/>
      <w:sz w:val="21"/>
      <w:szCs w:val="21"/>
      <w:shd w:val="clear" w:color="auto" w:fill="FFFFFF"/>
    </w:rPr>
  </w:style>
  <w:style w:type="character" w:customStyle="1" w:styleId="MSGENFONTSTYLENAMETEMPLATEROLENUMBERMSGENFONTSTYLENAMEBYROLETEXT7MSGENFONTSTYLEMODIFERSMALLCAPS">
    <w:name w:val="MSG_EN_FONT_STYLE_NAME_TEMPLATE_ROLE_NUMBER MSG_EN_FONT_STYLE_NAME_BY_ROLE_TEXT 7 + MSG_EN_FONT_STYLE_MODIFER_SMALL_CAPS"/>
    <w:uiPriority w:val="99"/>
    <w:rsid w:val="000E18C5"/>
    <w:rPr>
      <w:smallCaps/>
      <w:sz w:val="13"/>
      <w:szCs w:val="13"/>
      <w:shd w:val="clear" w:color="auto" w:fill="FFFFFF"/>
    </w:rPr>
  </w:style>
  <w:style w:type="character" w:customStyle="1" w:styleId="MSGENFONTSTYLENAMETEMPLATEROLEMSGENFONTSTYLENAMEBYROLETEXTMSGENFONTSTYLEMODIFERSIZE659">
    <w:name w:val="MSG_EN_FONT_STYLE_NAME_TEMPLATE_ROLE MSG_EN_FONT_STYLE_NAME_BY_ROLE_TEXT + MSG_EN_FONT_STYLE_MODIFER_SIZE 6.59"/>
    <w:aliases w:val="MSG_EN_FONT_STYLE_MODIFER_SPACING 034"/>
    <w:uiPriority w:val="99"/>
    <w:rsid w:val="000E18C5"/>
    <w:rPr>
      <w:spacing w:val="0"/>
      <w:sz w:val="13"/>
      <w:szCs w:val="13"/>
      <w:u w:val="none"/>
      <w:shd w:val="clear" w:color="auto" w:fill="FFFFFF"/>
    </w:rPr>
  </w:style>
  <w:style w:type="character" w:customStyle="1" w:styleId="MSGENFONTSTYLENAMETEMPLATEROLENUMBERMSGENFONTSTYLENAMEBYROLETEXT8">
    <w:name w:val="MSG_EN_FONT_STYLE_NAME_TEMPLATE_ROLE_NUMBER MSG_EN_FONT_STYLE_NAME_BY_ROLE_TEXT 8_"/>
    <w:link w:val="MSGENFONTSTYLENAMETEMPLATEROLENUMBERMSGENFONTSTYLENAMEBYROLETEXT80"/>
    <w:uiPriority w:val="99"/>
    <w:rsid w:val="000E18C5"/>
    <w:rPr>
      <w:rFonts w:ascii="Times New Roman" w:hAnsi="Times New Roman" w:cs="Times New Roman"/>
      <w:spacing w:val="10"/>
      <w:sz w:val="21"/>
      <w:szCs w:val="21"/>
      <w:shd w:val="clear" w:color="auto" w:fill="FFFFFF"/>
      <w:lang w:val="en-US" w:eastAsia="en-US"/>
    </w:rPr>
  </w:style>
  <w:style w:type="character" w:customStyle="1" w:styleId="MSGENFONTSTYLENAMETEMPLATEROLENUMBERMSGENFONTSTYLENAMEBYROLETEXT8MSGENFONTSTYLEMODIFERSIZE65">
    <w:name w:val="MSG_EN_FONT_STYLE_NAME_TEMPLATE_ROLE_NUMBER MSG_EN_FONT_STYLE_NAME_BY_ROLE_TEXT 8 + MSG_EN_FONT_STYLE_MODIFER_SIZE 6.5"/>
    <w:aliases w:val="MSG_EN_FONT_STYLE_MODIFER_SPACING 033"/>
    <w:uiPriority w:val="99"/>
    <w:rsid w:val="000E18C5"/>
    <w:rPr>
      <w:rFonts w:ascii="Times New Roman" w:hAnsi="Times New Roman" w:cs="Times New Roman"/>
      <w:spacing w:val="0"/>
      <w:sz w:val="13"/>
      <w:szCs w:val="13"/>
      <w:shd w:val="clear" w:color="auto" w:fill="FFFFFF"/>
      <w:lang w:val="en-US" w:eastAsia="en-US"/>
    </w:rPr>
  </w:style>
  <w:style w:type="character" w:customStyle="1" w:styleId="MSGENFONTSTYLENAMETEMPLATEROLENUMBERMSGENFONTSTYLENAMEBYROLETABLECAPTION20">
    <w:name w:val="MSG_EN_FONT_STYLE_NAME_TEMPLATE_ROLE_NUMBER MSG_EN_FONT_STYLE_NAME_BY_ROLE_TABLE_CAPTION 2"/>
    <w:uiPriority w:val="99"/>
    <w:rsid w:val="000E18C5"/>
    <w:rPr>
      <w:rFonts w:ascii="Arial" w:hAnsi="Arial" w:cs="Arial"/>
      <w:i/>
      <w:iCs/>
      <w:sz w:val="19"/>
      <w:szCs w:val="19"/>
      <w:u w:val="none"/>
      <w:shd w:val="clear" w:color="auto" w:fill="FFFFFF"/>
    </w:rPr>
  </w:style>
  <w:style w:type="character" w:customStyle="1" w:styleId="MSGENFONTSTYLENAMETEMPLATEROLENUMBERMSGENFONTSTYLENAMEBYROLETABLECAPTION2MSGENFONTSTYLEMODIFERSIZE105">
    <w:name w:val="MSG_EN_FONT_STYLE_NAME_TEMPLATE_ROLE_NUMBER MSG_EN_FONT_STYLE_NAME_BY_ROLE_TABLE_CAPTION 2 + MSG_EN_FONT_STYLE_MODIFER_SIZE 10.5"/>
    <w:uiPriority w:val="99"/>
    <w:rsid w:val="000E18C5"/>
    <w:rPr>
      <w:rFonts w:ascii="Arial" w:hAnsi="Arial" w:cs="Arial"/>
      <w:i/>
      <w:iCs/>
      <w:sz w:val="21"/>
      <w:szCs w:val="21"/>
      <w:u w:val="none"/>
      <w:shd w:val="clear" w:color="auto" w:fill="FFFFFF"/>
    </w:rPr>
  </w:style>
  <w:style w:type="character" w:customStyle="1" w:styleId="MSGENFONTSTYLENAMETEMPLATEROLENUMBERMSGENFONTSTYLENAMEBYROLETEXT7MSGENFONTSTYLEMODIFERSIZE1055">
    <w:name w:val="MSG_EN_FONT_STYLE_NAME_TEMPLATE_ROLE_NUMBER MSG_EN_FONT_STYLE_NAME_BY_ROLE_TEXT 7 + MSG_EN_FONT_STYLE_MODIFER_SIZE 10.55"/>
    <w:aliases w:val="MSG_EN_FONT_STYLE_MODIFER_SPACING 032"/>
    <w:uiPriority w:val="99"/>
    <w:rsid w:val="000E18C5"/>
    <w:rPr>
      <w:rFonts w:ascii="Times New Roman" w:hAnsi="Times New Roman" w:cs="Times New Roman"/>
      <w:noProof/>
      <w:spacing w:val="10"/>
      <w:sz w:val="21"/>
      <w:szCs w:val="21"/>
      <w:shd w:val="clear" w:color="auto" w:fill="FFFFFF"/>
    </w:rPr>
  </w:style>
  <w:style w:type="character" w:customStyle="1" w:styleId="MSGENFONTSTYLENAMETEMPLATEROLENUMBERMSGENFONTSTYLENAMEBYROLETEXT9">
    <w:name w:val="MSG_EN_FONT_STYLE_NAME_TEMPLATE_ROLE_NUMBER MSG_EN_FONT_STYLE_NAME_BY_ROLE_TEXT 9_"/>
    <w:link w:val="MSGENFONTSTYLENAMETEMPLATEROLENUMBERMSGENFONTSTYLENAMEBYROLETEXT90"/>
    <w:uiPriority w:val="99"/>
    <w:rsid w:val="000E18C5"/>
    <w:rPr>
      <w:smallCaps/>
      <w:sz w:val="13"/>
      <w:szCs w:val="13"/>
      <w:shd w:val="clear" w:color="auto" w:fill="FFFFFF"/>
    </w:rPr>
  </w:style>
  <w:style w:type="character" w:customStyle="1" w:styleId="MSGENFONTSTYLENAMETEMPLATEROLENUMBERMSGENFONTSTYLENAMEBYROLETEXT9MSGENFONTSTYLEMODIFERSIZE105">
    <w:name w:val="MSG_EN_FONT_STYLE_NAME_TEMPLATE_ROLE_NUMBER MSG_EN_FONT_STYLE_NAME_BY_ROLE_TEXT 9 + MSG_EN_FONT_STYLE_MODIFER_SIZE 10.5"/>
    <w:aliases w:val="MSG_EN_FONT_STYLE_MODIFER_NOT_SMALL_CAPS,MSG_EN_FONT_STYLE_MODIFER_SPACING 031"/>
    <w:uiPriority w:val="99"/>
    <w:rsid w:val="000E18C5"/>
    <w:rPr>
      <w:smallCaps w:val="0"/>
      <w:spacing w:val="10"/>
      <w:sz w:val="21"/>
      <w:szCs w:val="21"/>
      <w:shd w:val="clear" w:color="auto" w:fill="FFFFFF"/>
    </w:rPr>
  </w:style>
  <w:style w:type="character" w:customStyle="1" w:styleId="MSGENFONTSTYLENAMETEMPLATEROLENUMBERMSGENFONTSTYLENAMEBYROLETEXT9MSGENFONTSTYLEMODIFERNOTSMALLCAPS">
    <w:name w:val="MSG_EN_FONT_STYLE_NAME_TEMPLATE_ROLE_NUMBER MSG_EN_FONT_STYLE_NAME_BY_ROLE_TEXT 9 + MSG_EN_FONT_STYLE_MODIFER_NOT_SMALL_CAPS"/>
    <w:uiPriority w:val="99"/>
    <w:rsid w:val="000E18C5"/>
    <w:rPr>
      <w:smallCaps w:val="0"/>
      <w:sz w:val="13"/>
      <w:szCs w:val="13"/>
      <w:shd w:val="clear" w:color="auto" w:fill="FFFFFF"/>
    </w:rPr>
  </w:style>
  <w:style w:type="character" w:customStyle="1" w:styleId="MSGENFONTSTYLENAMETEMPLATEROLEMSGENFONTSTYLENAMEBYROLETEXTMSGENFONTSTYLEMODIFERSIZE658">
    <w:name w:val="MSG_EN_FONT_STYLE_NAME_TEMPLATE_ROLE MSG_EN_FONT_STYLE_NAME_BY_ROLE_TEXT + MSG_EN_FONT_STYLE_MODIFER_SIZE 6.58"/>
    <w:aliases w:val="MSG_EN_FONT_STYLE_MODIFER_SPACING 030"/>
    <w:uiPriority w:val="99"/>
    <w:rsid w:val="000E18C5"/>
    <w:rPr>
      <w:spacing w:val="0"/>
      <w:sz w:val="13"/>
      <w:szCs w:val="13"/>
      <w:u w:val="none"/>
      <w:shd w:val="clear" w:color="auto" w:fill="FFFFFF"/>
    </w:rPr>
  </w:style>
  <w:style w:type="character" w:customStyle="1" w:styleId="MSGENFONTSTYLENAMETEMPLATEROLEMSGENFONTSTYLENAMEBYROLETABLECAPTION16">
    <w:name w:val="MSG_EN_FONT_STYLE_NAME_TEMPLATE_ROLE MSG_EN_FONT_STYLE_NAME_BY_ROLE_TABLE_CAPTION16"/>
    <w:uiPriority w:val="99"/>
    <w:rsid w:val="000E18C5"/>
    <w:rPr>
      <w:b/>
      <w:bCs/>
      <w:sz w:val="21"/>
      <w:szCs w:val="21"/>
      <w:u w:val="single"/>
      <w:shd w:val="clear" w:color="auto" w:fill="FFFFFF"/>
    </w:rPr>
  </w:style>
  <w:style w:type="character" w:customStyle="1" w:styleId="MSGENFONTSTYLENAMETEMPLATEROLENUMBERMSGENFONTSTYLENAMEBYROLETABLECAPTION2MSGENFONTSTYLEMODIFERNAMETimesNewRoman">
    <w:name w:val="MSG_EN_FONT_STYLE_NAME_TEMPLATE_ROLE_NUMBER MSG_EN_FONT_STYLE_NAME_BY_ROLE_TABLE_CAPTION 2 + MSG_EN_FONT_STYLE_MODIFER_NAME Times New Roman"/>
    <w:aliases w:val="MSG_EN_FONT_STYLE_MODIFER_SIZE 10.5,MSG_EN_FONT_STYLE_MODIFER_NOT_ITALIC,MSG_EN_FONT_STYLE_MODIFER_SPACING 029"/>
    <w:uiPriority w:val="99"/>
    <w:rsid w:val="000E18C5"/>
    <w:rPr>
      <w:rFonts w:ascii="Times New Roman" w:hAnsi="Times New Roman" w:cs="Times New Roman"/>
      <w:i w:val="0"/>
      <w:iCs w:val="0"/>
      <w:spacing w:val="10"/>
      <w:sz w:val="21"/>
      <w:szCs w:val="21"/>
      <w:u w:val="none"/>
      <w:shd w:val="clear" w:color="auto" w:fill="FFFFFF"/>
    </w:rPr>
  </w:style>
  <w:style w:type="paragraph" w:customStyle="1" w:styleId="MSGENFONTSTYLENAMETEMPLATEROLEMSGENFONTSTYLENAMEBYROLETABLECAPTION1">
    <w:name w:val="MSG_EN_FONT_STYLE_NAME_TEMPLATE_ROLE MSG_EN_FONT_STYLE_NAME_BY_ROLE_TABLE_CAPTION1"/>
    <w:basedOn w:val="Normalny"/>
    <w:uiPriority w:val="99"/>
    <w:rsid w:val="000E18C5"/>
    <w:pPr>
      <w:widowControl w:val="0"/>
      <w:shd w:val="clear" w:color="auto" w:fill="FFFFFF"/>
      <w:spacing w:line="240" w:lineRule="atLeast"/>
      <w:ind w:firstLine="0"/>
      <w:jc w:val="left"/>
      <w:outlineLvl w:val="9"/>
    </w:pPr>
    <w:rPr>
      <w:b/>
      <w:bCs/>
      <w:color w:val="auto"/>
      <w:sz w:val="21"/>
      <w:szCs w:val="21"/>
    </w:rPr>
  </w:style>
  <w:style w:type="paragraph" w:customStyle="1" w:styleId="MSGENFONTSTYLENAMETEMPLATEROLENUMBERMSGENFONTSTYLENAMEBYROLETEXT61">
    <w:name w:val="MSG_EN_FONT_STYLE_NAME_TEMPLATE_ROLE_NUMBER MSG_EN_FONT_STYLE_NAME_BY_ROLE_TEXT 61"/>
    <w:basedOn w:val="Normalny"/>
    <w:link w:val="MSGENFONTSTYLENAMETEMPLATEROLENUMBERMSGENFONTSTYLENAMEBYROLETEXT6"/>
    <w:uiPriority w:val="99"/>
    <w:rsid w:val="000E18C5"/>
    <w:pPr>
      <w:widowControl w:val="0"/>
      <w:shd w:val="clear" w:color="auto" w:fill="FFFFFF"/>
      <w:spacing w:line="240" w:lineRule="atLeast"/>
      <w:ind w:firstLine="0"/>
      <w:jc w:val="left"/>
      <w:outlineLvl w:val="9"/>
    </w:pPr>
    <w:rPr>
      <w:rFonts w:ascii="Calibri" w:hAnsi="Calibri"/>
      <w:b/>
      <w:bCs/>
      <w:color w:val="auto"/>
      <w:sz w:val="21"/>
      <w:szCs w:val="21"/>
    </w:rPr>
  </w:style>
  <w:style w:type="paragraph" w:customStyle="1" w:styleId="MSGENFONTSTYLENAMETEMPLATEROLENUMBERMSGENFONTSTYLENAMEBYROLETEXT70">
    <w:name w:val="MSG_EN_FONT_STYLE_NAME_TEMPLATE_ROLE_NUMBER MSG_EN_FONT_STYLE_NAME_BY_ROLE_TEXT 7"/>
    <w:basedOn w:val="Normalny"/>
    <w:link w:val="MSGENFONTSTYLENAMETEMPLATEROLENUMBERMSGENFONTSTYLENAMEBYROLETEXT7"/>
    <w:uiPriority w:val="99"/>
    <w:rsid w:val="000E18C5"/>
    <w:pPr>
      <w:widowControl w:val="0"/>
      <w:shd w:val="clear" w:color="auto" w:fill="FFFFFF"/>
      <w:spacing w:line="240" w:lineRule="atLeast"/>
      <w:ind w:firstLine="0"/>
      <w:jc w:val="center"/>
      <w:outlineLvl w:val="9"/>
    </w:pPr>
    <w:rPr>
      <w:rFonts w:ascii="Calibri" w:hAnsi="Calibri"/>
      <w:color w:val="auto"/>
      <w:sz w:val="13"/>
      <w:szCs w:val="13"/>
    </w:rPr>
  </w:style>
  <w:style w:type="paragraph" w:customStyle="1" w:styleId="MSGENFONTSTYLENAMETEMPLATEROLENUMBERMSGENFONTSTYLENAMEBYROLETEXT80">
    <w:name w:val="MSG_EN_FONT_STYLE_NAME_TEMPLATE_ROLE_NUMBER MSG_EN_FONT_STYLE_NAME_BY_ROLE_TEXT 8"/>
    <w:basedOn w:val="Normalny"/>
    <w:link w:val="MSGENFONTSTYLENAMETEMPLATEROLENUMBERMSGENFONTSTYLENAMEBYROLETEXT8"/>
    <w:uiPriority w:val="99"/>
    <w:rsid w:val="000E18C5"/>
    <w:pPr>
      <w:widowControl w:val="0"/>
      <w:shd w:val="clear" w:color="auto" w:fill="FFFFFF"/>
      <w:spacing w:line="240" w:lineRule="atLeast"/>
      <w:ind w:firstLine="0"/>
      <w:jc w:val="center"/>
      <w:outlineLvl w:val="9"/>
    </w:pPr>
    <w:rPr>
      <w:color w:val="auto"/>
      <w:spacing w:val="10"/>
      <w:sz w:val="21"/>
      <w:szCs w:val="21"/>
      <w:lang w:val="en-US" w:eastAsia="en-US"/>
    </w:rPr>
  </w:style>
  <w:style w:type="paragraph" w:customStyle="1" w:styleId="MSGENFONTSTYLENAMETEMPLATEROLENUMBERMSGENFONTSTYLENAMEBYROLETEXT90">
    <w:name w:val="MSG_EN_FONT_STYLE_NAME_TEMPLATE_ROLE_NUMBER MSG_EN_FONT_STYLE_NAME_BY_ROLE_TEXT 9"/>
    <w:basedOn w:val="Normalny"/>
    <w:link w:val="MSGENFONTSTYLENAMETEMPLATEROLENUMBERMSGENFONTSTYLENAMEBYROLETEXT9"/>
    <w:uiPriority w:val="99"/>
    <w:rsid w:val="000E18C5"/>
    <w:pPr>
      <w:widowControl w:val="0"/>
      <w:shd w:val="clear" w:color="auto" w:fill="FFFFFF"/>
      <w:spacing w:line="240" w:lineRule="atLeast"/>
      <w:ind w:firstLine="0"/>
      <w:jc w:val="center"/>
      <w:outlineLvl w:val="9"/>
    </w:pPr>
    <w:rPr>
      <w:rFonts w:ascii="Calibri" w:hAnsi="Calibri"/>
      <w:smallCaps/>
      <w:color w:val="auto"/>
      <w:sz w:val="13"/>
      <w:szCs w:val="13"/>
    </w:rPr>
  </w:style>
  <w:style w:type="character" w:customStyle="1" w:styleId="MSGENFONTSTYLENAMETEMPLATEROLEMSGENFONTSTYLENAMEBYROLETEXTMSGENFONTSTYLEMODIFERBOLD10">
    <w:name w:val="MSG_EN_FONT_STYLE_NAME_TEMPLATE_ROLE MSG_EN_FONT_STYLE_NAME_BY_ROLE_TEXT + MSG_EN_FONT_STYLE_MODIFER_BOLD10"/>
    <w:aliases w:val="MSG_EN_FONT_STYLE_MODIFER_SPACING 028"/>
    <w:uiPriority w:val="99"/>
    <w:rsid w:val="0033760C"/>
    <w:rPr>
      <w:b/>
      <w:bCs/>
      <w:spacing w:val="0"/>
      <w:sz w:val="21"/>
      <w:szCs w:val="21"/>
      <w:u w:val="none"/>
      <w:shd w:val="clear" w:color="auto" w:fill="FFFFFF"/>
    </w:rPr>
  </w:style>
  <w:style w:type="character" w:customStyle="1" w:styleId="MSGENFONTSTYLENAMETEMPLATEROLEMSGENFONTSTYLENAMEBYROLETABLECAPTION15">
    <w:name w:val="MSG_EN_FONT_STYLE_NAME_TEMPLATE_ROLE MSG_EN_FONT_STYLE_NAME_BY_ROLE_TABLE_CAPTION15"/>
    <w:uiPriority w:val="99"/>
    <w:rsid w:val="00547FA7"/>
    <w:rPr>
      <w:b/>
      <w:bCs/>
      <w:sz w:val="21"/>
      <w:szCs w:val="21"/>
      <w:u w:val="single"/>
      <w:shd w:val="clear" w:color="auto" w:fill="FFFFFF"/>
    </w:rPr>
  </w:style>
  <w:style w:type="character" w:customStyle="1" w:styleId="MSGENFONTSTYLENAMETEMPLATEROLEMSGENFONTSTYLENAMEBYROLETEXTMSGENFONTSTYLEMODIFERSIZE8">
    <w:name w:val="MSG_EN_FONT_STYLE_NAME_TEMPLATE_ROLE MSG_EN_FONT_STYLE_NAME_BY_ROLE_TEXT + MSG_EN_FONT_STYLE_MODIFER_SIZE 8"/>
    <w:uiPriority w:val="99"/>
    <w:rsid w:val="00547FA7"/>
    <w:rPr>
      <w:rFonts w:ascii="Times New Roman" w:hAnsi="Times New Roman" w:cs="Times New Roman"/>
      <w:noProof/>
      <w:spacing w:val="10"/>
      <w:sz w:val="16"/>
      <w:szCs w:val="16"/>
      <w:u w:val="none"/>
      <w:shd w:val="clear" w:color="auto" w:fill="FFFFFF"/>
    </w:rPr>
  </w:style>
  <w:style w:type="character" w:customStyle="1" w:styleId="MSGENFONTSTYLENAMETEMPLATEROLEMSGENFONTSTYLENAMEBYROLETABLECAPTION14">
    <w:name w:val="MSG_EN_FONT_STYLE_NAME_TEMPLATE_ROLE MSG_EN_FONT_STYLE_NAME_BY_ROLE_TABLE_CAPTION14"/>
    <w:uiPriority w:val="99"/>
    <w:rsid w:val="00547FA7"/>
    <w:rPr>
      <w:b/>
      <w:bCs/>
      <w:sz w:val="21"/>
      <w:szCs w:val="21"/>
      <w:u w:val="single"/>
      <w:shd w:val="clear" w:color="auto" w:fill="FFFFFF"/>
    </w:rPr>
  </w:style>
  <w:style w:type="character" w:customStyle="1" w:styleId="MSGENFONTSTYLENAMETEMPLATEROLEMSGENFONTSTYLENAMEBYROLETEXTMSGENFONTSTYLEMODIFERSIZE85">
    <w:name w:val="MSG_EN_FONT_STYLE_NAME_TEMPLATE_ROLE MSG_EN_FONT_STYLE_NAME_BY_ROLE_TEXT + MSG_EN_FONT_STYLE_MODIFER_SIZE 8.5"/>
    <w:aliases w:val="MSG_EN_FONT_STYLE_MODIFER_SCALING 150"/>
    <w:uiPriority w:val="99"/>
    <w:rsid w:val="00547FA7"/>
    <w:rPr>
      <w:spacing w:val="10"/>
      <w:w w:val="150"/>
      <w:sz w:val="17"/>
      <w:szCs w:val="17"/>
      <w:u w:val="none"/>
      <w:shd w:val="clear" w:color="auto" w:fill="FFFFFF"/>
    </w:rPr>
  </w:style>
  <w:style w:type="character" w:customStyle="1" w:styleId="MSGENFONTSTYLENAMETEMPLATEROLEMSGENFONTSTYLENAMEBYROLETEXTMSGENFONTSTYLEMODIFERSIZE852">
    <w:name w:val="MSG_EN_FONT_STYLE_NAME_TEMPLATE_ROLE MSG_EN_FONT_STYLE_NAME_BY_ROLE_TEXT + MSG_EN_FONT_STYLE_MODIFER_SIZE 8.52"/>
    <w:aliases w:val="MSG_EN_FONT_STYLE_MODIFER_SPACING 027,MSG_EN_FONT_STYLE_MODIFER_SCALING 1502"/>
    <w:uiPriority w:val="99"/>
    <w:rsid w:val="00547FA7"/>
    <w:rPr>
      <w:rFonts w:ascii="Times New Roman" w:hAnsi="Times New Roman" w:cs="Times New Roman"/>
      <w:noProof/>
      <w:spacing w:val="0"/>
      <w:w w:val="150"/>
      <w:sz w:val="17"/>
      <w:szCs w:val="17"/>
      <w:u w:val="none"/>
      <w:shd w:val="clear" w:color="auto" w:fill="FFFFFF"/>
    </w:rPr>
  </w:style>
  <w:style w:type="character" w:customStyle="1" w:styleId="MSGENFONTSTYLENAMETEMPLATEROLEMSGENFONTSTYLENAMEBYROLETEXT3">
    <w:name w:val="MSG_EN_FONT_STYLE_NAME_TEMPLATE_ROLE MSG_EN_FONT_STYLE_NAME_BY_ROLE_TEXT3"/>
    <w:uiPriority w:val="99"/>
    <w:rsid w:val="00547FA7"/>
    <w:rPr>
      <w:spacing w:val="10"/>
      <w:sz w:val="21"/>
      <w:szCs w:val="21"/>
      <w:u w:val="single"/>
      <w:shd w:val="clear" w:color="auto" w:fill="FFFFFF"/>
    </w:rPr>
  </w:style>
  <w:style w:type="character" w:customStyle="1" w:styleId="MSGENFONTSTYLENAMETEMPLATEROLEMSGENFONTSTYLENAMEBYROLETABLECAPTION13">
    <w:name w:val="MSG_EN_FONT_STYLE_NAME_TEMPLATE_ROLE MSG_EN_FONT_STYLE_NAME_BY_ROLE_TABLE_CAPTION13"/>
    <w:uiPriority w:val="99"/>
    <w:rsid w:val="00547FA7"/>
    <w:rPr>
      <w:b/>
      <w:bCs/>
      <w:sz w:val="21"/>
      <w:szCs w:val="21"/>
      <w:u w:val="single"/>
      <w:shd w:val="clear" w:color="auto" w:fill="FFFFFF"/>
    </w:rPr>
  </w:style>
  <w:style w:type="character" w:customStyle="1" w:styleId="MSGENFONTSTYLENAMETEMPLATEROLEMSGENFONTSTYLENAMEBYROLETABLECAPTION12">
    <w:name w:val="MSG_EN_FONT_STYLE_NAME_TEMPLATE_ROLE MSG_EN_FONT_STYLE_NAME_BY_ROLE_TABLE_CAPTION12"/>
    <w:uiPriority w:val="99"/>
    <w:rsid w:val="00547FA7"/>
    <w:rPr>
      <w:b/>
      <w:bCs/>
      <w:sz w:val="21"/>
      <w:szCs w:val="21"/>
      <w:u w:val="single"/>
      <w:shd w:val="clear" w:color="auto" w:fill="FFFFFF"/>
    </w:rPr>
  </w:style>
  <w:style w:type="character" w:customStyle="1" w:styleId="MSGENFONTSTYLENAMETEMPLATEROLEMSGENFONTSTYLENAMEBYROLETEXTMSGENFONTSTYLEMODIFERSIZE657">
    <w:name w:val="MSG_EN_FONT_STYLE_NAME_TEMPLATE_ROLE MSG_EN_FONT_STYLE_NAME_BY_ROLE_TEXT + MSG_EN_FONT_STYLE_MODIFER_SIZE 6.57"/>
    <w:aliases w:val="MSG_EN_FONT_STYLE_MODIFER_SMALL_CAPS1,MSG_EN_FONT_STYLE_MODIFER_SPACING 026"/>
    <w:uiPriority w:val="99"/>
    <w:rsid w:val="00547FA7"/>
    <w:rPr>
      <w:smallCaps/>
      <w:spacing w:val="0"/>
      <w:sz w:val="13"/>
      <w:szCs w:val="13"/>
      <w:u w:val="none"/>
      <w:shd w:val="clear" w:color="auto" w:fill="FFFFFF"/>
    </w:rPr>
  </w:style>
  <w:style w:type="character" w:customStyle="1" w:styleId="MSGENFONTSTYLENAMETEMPLATEROLENUMBERMSGENFONTSTYLENAMEBYROLETEXT7MSGENFONTSTYLEMODIFERSIZE1054">
    <w:name w:val="MSG_EN_FONT_STYLE_NAME_TEMPLATE_ROLE_NUMBER MSG_EN_FONT_STYLE_NAME_BY_ROLE_TEXT 7 + MSG_EN_FONT_STYLE_MODIFER_SIZE 10.54"/>
    <w:aliases w:val="MSG_EN_FONT_STYLE_MODIFER_SPACING 025"/>
    <w:uiPriority w:val="99"/>
    <w:rsid w:val="00547FA7"/>
    <w:rPr>
      <w:spacing w:val="10"/>
      <w:sz w:val="21"/>
      <w:szCs w:val="21"/>
      <w:u w:val="none"/>
      <w:shd w:val="clear" w:color="auto" w:fill="FFFFFF"/>
    </w:rPr>
  </w:style>
  <w:style w:type="character" w:customStyle="1" w:styleId="MSGENFONTSTYLENAMETEMPLATEROLEMSGENFONTSTYLENAMEBYROLETEXTMSGENFONTSTYLEMODIFERSIZE656">
    <w:name w:val="MSG_EN_FONT_STYLE_NAME_TEMPLATE_ROLE MSG_EN_FONT_STYLE_NAME_BY_ROLE_TEXT + MSG_EN_FONT_STYLE_MODIFER_SIZE 6.56"/>
    <w:aliases w:val="MSG_EN_FONT_STYLE_MODIFER_SPACING 024"/>
    <w:uiPriority w:val="99"/>
    <w:rsid w:val="00547FA7"/>
    <w:rPr>
      <w:spacing w:val="0"/>
      <w:sz w:val="13"/>
      <w:szCs w:val="13"/>
      <w:u w:val="none"/>
      <w:shd w:val="clear" w:color="auto" w:fill="FFFFFF"/>
    </w:rPr>
  </w:style>
  <w:style w:type="character" w:customStyle="1" w:styleId="MSGENFONTSTYLENAMETEMPLATEROLENUMBERMSGENFONTSTYLENAMEBYROLETEXT9MSGENFONTSTYLEMODIFERSIZE1051">
    <w:name w:val="MSG_EN_FONT_STYLE_NAME_TEMPLATE_ROLE_NUMBER MSG_EN_FONT_STYLE_NAME_BY_ROLE_TEXT 9 + MSG_EN_FONT_STYLE_MODIFER_SIZE 10.51"/>
    <w:aliases w:val="MSG_EN_FONT_STYLE_MODIFER_NOT_SMALL_CAPS1,MSG_EN_FONT_STYLE_MODIFER_SPACING 023"/>
    <w:uiPriority w:val="99"/>
    <w:rsid w:val="00547FA7"/>
    <w:rPr>
      <w:smallCaps w:val="0"/>
      <w:spacing w:val="10"/>
      <w:sz w:val="21"/>
      <w:szCs w:val="21"/>
      <w:u w:val="none"/>
      <w:shd w:val="clear" w:color="auto" w:fill="FFFFFF"/>
    </w:rPr>
  </w:style>
  <w:style w:type="paragraph" w:styleId="Lista">
    <w:name w:val="List"/>
    <w:basedOn w:val="Textbody"/>
    <w:rsid w:val="00F610C4"/>
    <w:pPr>
      <w:overflowPunct w:val="0"/>
      <w:autoSpaceDE w:val="0"/>
      <w:spacing w:after="120" w:line="240" w:lineRule="auto"/>
      <w:textAlignment w:val="baseline"/>
    </w:pPr>
    <w:rPr>
      <w:rFonts w:cs="Mangal"/>
      <w:sz w:val="20"/>
    </w:rPr>
  </w:style>
  <w:style w:type="paragraph" w:customStyle="1" w:styleId="Index">
    <w:name w:val="Index"/>
    <w:basedOn w:val="Standard"/>
    <w:rsid w:val="00F610C4"/>
    <w:pPr>
      <w:widowControl/>
      <w:suppressLineNumbers/>
      <w:overflowPunct w:val="0"/>
      <w:autoSpaceDE w:val="0"/>
      <w:jc w:val="both"/>
    </w:pPr>
    <w:rPr>
      <w:rFonts w:eastAsia="Times New Roman"/>
      <w:sz w:val="20"/>
      <w:szCs w:val="20"/>
      <w:lang w:bidi="ar-SA"/>
    </w:rPr>
  </w:style>
  <w:style w:type="paragraph" w:customStyle="1" w:styleId="Contents1">
    <w:name w:val="Contents 1"/>
    <w:basedOn w:val="Standard"/>
    <w:next w:val="Standard"/>
    <w:rsid w:val="00F610C4"/>
    <w:pPr>
      <w:widowControl/>
      <w:tabs>
        <w:tab w:val="right" w:leader="dot" w:pos="7371"/>
      </w:tabs>
      <w:overflowPunct w:val="0"/>
      <w:autoSpaceDE w:val="0"/>
      <w:spacing w:before="120" w:after="120"/>
    </w:pPr>
    <w:rPr>
      <w:rFonts w:eastAsia="Times New Roman" w:cs="Times New Roman"/>
      <w:b/>
      <w:caps/>
      <w:sz w:val="20"/>
      <w:szCs w:val="20"/>
      <w:lang w:bidi="ar-SA"/>
    </w:rPr>
  </w:style>
  <w:style w:type="paragraph" w:customStyle="1" w:styleId="Contents2">
    <w:name w:val="Contents 2"/>
    <w:basedOn w:val="Standard"/>
    <w:next w:val="Standard"/>
    <w:rsid w:val="00F610C4"/>
    <w:pPr>
      <w:widowControl/>
      <w:tabs>
        <w:tab w:val="right" w:leader="dot" w:pos="7571"/>
      </w:tabs>
      <w:overflowPunct w:val="0"/>
      <w:autoSpaceDE w:val="0"/>
      <w:ind w:left="200"/>
    </w:pPr>
    <w:rPr>
      <w:rFonts w:eastAsia="Times New Roman" w:cs="Times New Roman"/>
      <w:sz w:val="20"/>
      <w:szCs w:val="20"/>
      <w:lang w:bidi="ar-SA"/>
    </w:rPr>
  </w:style>
  <w:style w:type="paragraph" w:customStyle="1" w:styleId="Contents3">
    <w:name w:val="Contents 3"/>
    <w:basedOn w:val="Standard"/>
    <w:next w:val="Standard"/>
    <w:rsid w:val="00F610C4"/>
    <w:pPr>
      <w:widowControl/>
      <w:tabs>
        <w:tab w:val="right" w:leader="dot" w:pos="7771"/>
      </w:tabs>
      <w:overflowPunct w:val="0"/>
      <w:autoSpaceDE w:val="0"/>
      <w:ind w:left="400"/>
    </w:pPr>
    <w:rPr>
      <w:rFonts w:eastAsia="Times New Roman" w:cs="Times New Roman"/>
      <w:sz w:val="20"/>
      <w:szCs w:val="20"/>
      <w:lang w:bidi="ar-SA"/>
    </w:rPr>
  </w:style>
  <w:style w:type="paragraph" w:customStyle="1" w:styleId="Contents4">
    <w:name w:val="Contents 4"/>
    <w:basedOn w:val="Standard"/>
    <w:next w:val="Standard"/>
    <w:rsid w:val="00F610C4"/>
    <w:pPr>
      <w:widowControl/>
      <w:tabs>
        <w:tab w:val="right" w:leader="dot" w:pos="7971"/>
      </w:tabs>
      <w:overflowPunct w:val="0"/>
      <w:autoSpaceDE w:val="0"/>
      <w:ind w:left="600"/>
    </w:pPr>
    <w:rPr>
      <w:rFonts w:eastAsia="Times New Roman" w:cs="Times New Roman"/>
      <w:sz w:val="18"/>
      <w:szCs w:val="20"/>
      <w:lang w:bidi="ar-SA"/>
    </w:rPr>
  </w:style>
  <w:style w:type="paragraph" w:customStyle="1" w:styleId="Contents5">
    <w:name w:val="Contents 5"/>
    <w:basedOn w:val="Standard"/>
    <w:next w:val="Standard"/>
    <w:rsid w:val="00F610C4"/>
    <w:pPr>
      <w:widowControl/>
      <w:tabs>
        <w:tab w:val="right" w:leader="dot" w:pos="8171"/>
      </w:tabs>
      <w:overflowPunct w:val="0"/>
      <w:autoSpaceDE w:val="0"/>
      <w:ind w:left="800"/>
    </w:pPr>
    <w:rPr>
      <w:rFonts w:eastAsia="Times New Roman" w:cs="Times New Roman"/>
      <w:sz w:val="18"/>
      <w:szCs w:val="20"/>
      <w:lang w:bidi="ar-SA"/>
    </w:rPr>
  </w:style>
  <w:style w:type="paragraph" w:customStyle="1" w:styleId="Contents6">
    <w:name w:val="Contents 6"/>
    <w:basedOn w:val="Standard"/>
    <w:next w:val="Standard"/>
    <w:rsid w:val="00F610C4"/>
    <w:pPr>
      <w:widowControl/>
      <w:tabs>
        <w:tab w:val="right" w:leader="dot" w:pos="8371"/>
      </w:tabs>
      <w:overflowPunct w:val="0"/>
      <w:autoSpaceDE w:val="0"/>
      <w:ind w:left="1000"/>
    </w:pPr>
    <w:rPr>
      <w:rFonts w:eastAsia="Times New Roman" w:cs="Times New Roman"/>
      <w:sz w:val="18"/>
      <w:szCs w:val="20"/>
      <w:lang w:bidi="ar-SA"/>
    </w:rPr>
  </w:style>
  <w:style w:type="paragraph" w:customStyle="1" w:styleId="Contents7">
    <w:name w:val="Contents 7"/>
    <w:basedOn w:val="Standard"/>
    <w:next w:val="Standard"/>
    <w:rsid w:val="00F610C4"/>
    <w:pPr>
      <w:widowControl/>
      <w:tabs>
        <w:tab w:val="right" w:leader="dot" w:pos="8571"/>
      </w:tabs>
      <w:overflowPunct w:val="0"/>
      <w:autoSpaceDE w:val="0"/>
      <w:ind w:left="1200"/>
    </w:pPr>
    <w:rPr>
      <w:rFonts w:eastAsia="Times New Roman" w:cs="Times New Roman"/>
      <w:sz w:val="18"/>
      <w:szCs w:val="20"/>
      <w:lang w:bidi="ar-SA"/>
    </w:rPr>
  </w:style>
  <w:style w:type="paragraph" w:customStyle="1" w:styleId="Contents8">
    <w:name w:val="Contents 8"/>
    <w:basedOn w:val="Standard"/>
    <w:next w:val="Standard"/>
    <w:rsid w:val="00F610C4"/>
    <w:pPr>
      <w:widowControl/>
      <w:tabs>
        <w:tab w:val="right" w:leader="dot" w:pos="8771"/>
      </w:tabs>
      <w:overflowPunct w:val="0"/>
      <w:autoSpaceDE w:val="0"/>
      <w:ind w:left="1400"/>
    </w:pPr>
    <w:rPr>
      <w:rFonts w:eastAsia="Times New Roman" w:cs="Times New Roman"/>
      <w:sz w:val="18"/>
      <w:szCs w:val="20"/>
      <w:lang w:bidi="ar-SA"/>
    </w:rPr>
  </w:style>
  <w:style w:type="paragraph" w:customStyle="1" w:styleId="Contents9">
    <w:name w:val="Contents 9"/>
    <w:basedOn w:val="Standard"/>
    <w:next w:val="Standard"/>
    <w:rsid w:val="00F610C4"/>
    <w:pPr>
      <w:widowControl/>
      <w:tabs>
        <w:tab w:val="right" w:leader="dot" w:pos="8971"/>
      </w:tabs>
      <w:overflowPunct w:val="0"/>
      <w:autoSpaceDE w:val="0"/>
      <w:ind w:left="1600"/>
    </w:pPr>
    <w:rPr>
      <w:rFonts w:eastAsia="Times New Roman" w:cs="Times New Roman"/>
      <w:sz w:val="18"/>
      <w:szCs w:val="20"/>
      <w:lang w:bidi="ar-SA"/>
    </w:rPr>
  </w:style>
  <w:style w:type="paragraph" w:customStyle="1" w:styleId="Drawing">
    <w:name w:val="Drawing"/>
    <w:basedOn w:val="Standard"/>
    <w:next w:val="Textbody"/>
    <w:rsid w:val="00F610C4"/>
    <w:pPr>
      <w:keepLines/>
      <w:widowControl/>
      <w:tabs>
        <w:tab w:val="left" w:pos="-720"/>
      </w:tabs>
      <w:overflowPunct w:val="0"/>
      <w:autoSpaceDE w:val="0"/>
      <w:spacing w:before="260"/>
      <w:jc w:val="center"/>
    </w:pPr>
    <w:rPr>
      <w:rFonts w:eastAsia="Times New Roman" w:cs="Times New Roman"/>
      <w:b/>
      <w:szCs w:val="20"/>
      <w:lang w:bidi="ar-SA"/>
    </w:rPr>
  </w:style>
  <w:style w:type="paragraph" w:customStyle="1" w:styleId="Textbodyindent">
    <w:name w:val="Text body indent"/>
    <w:basedOn w:val="Standard"/>
    <w:rsid w:val="00F610C4"/>
    <w:pPr>
      <w:widowControl/>
      <w:overflowPunct w:val="0"/>
      <w:autoSpaceDE w:val="0"/>
      <w:ind w:firstLine="709"/>
      <w:jc w:val="both"/>
    </w:pPr>
    <w:rPr>
      <w:rFonts w:eastAsia="Times New Roman" w:cs="Times New Roman"/>
      <w:sz w:val="20"/>
      <w:szCs w:val="22"/>
      <w:lang w:bidi="ar-SA"/>
    </w:rPr>
  </w:style>
  <w:style w:type="paragraph" w:customStyle="1" w:styleId="Contents10">
    <w:name w:val="Contents 10"/>
    <w:basedOn w:val="Index"/>
    <w:rsid w:val="00F610C4"/>
    <w:pPr>
      <w:tabs>
        <w:tab w:val="right" w:leader="dot" w:pos="9638"/>
      </w:tabs>
      <w:ind w:left="2547"/>
    </w:pPr>
  </w:style>
  <w:style w:type="paragraph" w:customStyle="1" w:styleId="TableContents">
    <w:name w:val="Table Contents"/>
    <w:basedOn w:val="Standard"/>
    <w:rsid w:val="00F610C4"/>
    <w:pPr>
      <w:widowControl/>
      <w:suppressLineNumbers/>
      <w:overflowPunct w:val="0"/>
      <w:autoSpaceDE w:val="0"/>
      <w:jc w:val="both"/>
    </w:pPr>
    <w:rPr>
      <w:rFonts w:eastAsia="Times New Roman" w:cs="Times New Roman"/>
      <w:sz w:val="20"/>
      <w:szCs w:val="20"/>
      <w:lang w:bidi="ar-SA"/>
    </w:rPr>
  </w:style>
  <w:style w:type="paragraph" w:customStyle="1" w:styleId="TableHeading">
    <w:name w:val="Table Heading"/>
    <w:basedOn w:val="TableContents"/>
    <w:rsid w:val="00F610C4"/>
    <w:pPr>
      <w:jc w:val="center"/>
    </w:pPr>
    <w:rPr>
      <w:b/>
      <w:bCs/>
    </w:rPr>
  </w:style>
  <w:style w:type="character" w:customStyle="1" w:styleId="WW8Num4z0">
    <w:name w:val="WW8Num4z0"/>
    <w:rsid w:val="00F610C4"/>
    <w:rPr>
      <w:rFonts w:ascii="Symbol" w:hAnsi="Symbol"/>
      <w:sz w:val="20"/>
    </w:rPr>
  </w:style>
  <w:style w:type="character" w:customStyle="1" w:styleId="WW8Num4z1">
    <w:name w:val="WW8Num4z1"/>
    <w:rsid w:val="00F610C4"/>
    <w:rPr>
      <w:rFonts w:ascii="Courier New" w:hAnsi="Courier New" w:cs="Courier New"/>
    </w:rPr>
  </w:style>
  <w:style w:type="character" w:customStyle="1" w:styleId="WW8Num4z2">
    <w:name w:val="WW8Num4z2"/>
    <w:rsid w:val="00F610C4"/>
    <w:rPr>
      <w:rFonts w:ascii="Wingdings" w:hAnsi="Wingdings"/>
    </w:rPr>
  </w:style>
  <w:style w:type="character" w:customStyle="1" w:styleId="WW8Num4z3">
    <w:name w:val="WW8Num4z3"/>
    <w:rsid w:val="00F610C4"/>
    <w:rPr>
      <w:rFonts w:ascii="Symbol" w:hAnsi="Symbol"/>
    </w:rPr>
  </w:style>
  <w:style w:type="character" w:customStyle="1" w:styleId="WW8Num7z1">
    <w:name w:val="WW8Num7z1"/>
    <w:rsid w:val="00F610C4"/>
    <w:rPr>
      <w:rFonts w:ascii="Symbol" w:hAnsi="Symbol"/>
      <w:sz w:val="20"/>
    </w:rPr>
  </w:style>
  <w:style w:type="character" w:customStyle="1" w:styleId="WW8Num8z0">
    <w:name w:val="WW8Num8z0"/>
    <w:rsid w:val="00F610C4"/>
    <w:rPr>
      <w:rFonts w:ascii="Symbol" w:hAnsi="Symbol"/>
      <w:sz w:val="20"/>
    </w:rPr>
  </w:style>
  <w:style w:type="character" w:customStyle="1" w:styleId="WW8Num8z1">
    <w:name w:val="WW8Num8z1"/>
    <w:rsid w:val="00F610C4"/>
    <w:rPr>
      <w:rFonts w:ascii="Courier New" w:hAnsi="Courier New" w:cs="Courier New"/>
    </w:rPr>
  </w:style>
  <w:style w:type="character" w:customStyle="1" w:styleId="WW8Num8z2">
    <w:name w:val="WW8Num8z2"/>
    <w:rsid w:val="00F610C4"/>
    <w:rPr>
      <w:rFonts w:ascii="Wingdings" w:hAnsi="Wingdings"/>
    </w:rPr>
  </w:style>
  <w:style w:type="character" w:customStyle="1" w:styleId="WW8Num8z3">
    <w:name w:val="WW8Num8z3"/>
    <w:rsid w:val="00F610C4"/>
    <w:rPr>
      <w:rFonts w:ascii="Symbol" w:hAnsi="Symbol"/>
    </w:rPr>
  </w:style>
  <w:style w:type="character" w:customStyle="1" w:styleId="WW8Num9z0">
    <w:name w:val="WW8Num9z0"/>
    <w:rsid w:val="00F610C4"/>
    <w:rPr>
      <w:rFonts w:ascii="Symbol" w:hAnsi="Symbol"/>
      <w:sz w:val="20"/>
    </w:rPr>
  </w:style>
  <w:style w:type="character" w:customStyle="1" w:styleId="WW8Num9z1">
    <w:name w:val="WW8Num9z1"/>
    <w:rsid w:val="00F610C4"/>
    <w:rPr>
      <w:rFonts w:ascii="Courier New" w:hAnsi="Courier New" w:cs="Courier New"/>
    </w:rPr>
  </w:style>
  <w:style w:type="character" w:customStyle="1" w:styleId="WW8Num9z2">
    <w:name w:val="WW8Num9z2"/>
    <w:rsid w:val="00F610C4"/>
    <w:rPr>
      <w:rFonts w:ascii="Wingdings" w:hAnsi="Wingdings"/>
    </w:rPr>
  </w:style>
  <w:style w:type="character" w:customStyle="1" w:styleId="WW8Num9z3">
    <w:name w:val="WW8Num9z3"/>
    <w:rsid w:val="00F610C4"/>
    <w:rPr>
      <w:rFonts w:ascii="Symbol" w:hAnsi="Symbol"/>
    </w:rPr>
  </w:style>
  <w:style w:type="character" w:customStyle="1" w:styleId="WW8Num11z0">
    <w:name w:val="WW8Num11z0"/>
    <w:rsid w:val="00F610C4"/>
    <w:rPr>
      <w:rFonts w:ascii="Symbol" w:hAnsi="Symbol"/>
      <w:sz w:val="20"/>
    </w:rPr>
  </w:style>
  <w:style w:type="character" w:customStyle="1" w:styleId="WW8Num11z1">
    <w:name w:val="WW8Num11z1"/>
    <w:rsid w:val="00F610C4"/>
    <w:rPr>
      <w:rFonts w:ascii="Courier New" w:hAnsi="Courier New" w:cs="Courier New"/>
    </w:rPr>
  </w:style>
  <w:style w:type="character" w:customStyle="1" w:styleId="WW8Num11z2">
    <w:name w:val="WW8Num11z2"/>
    <w:rsid w:val="00F610C4"/>
    <w:rPr>
      <w:rFonts w:ascii="Wingdings" w:hAnsi="Wingdings"/>
    </w:rPr>
  </w:style>
  <w:style w:type="character" w:customStyle="1" w:styleId="WW8Num11z3">
    <w:name w:val="WW8Num11z3"/>
    <w:rsid w:val="00F610C4"/>
    <w:rPr>
      <w:rFonts w:ascii="Symbol" w:hAnsi="Symbol"/>
    </w:rPr>
  </w:style>
  <w:style w:type="character" w:customStyle="1" w:styleId="WW8Num14z0">
    <w:name w:val="WW8Num14z0"/>
    <w:rsid w:val="00F610C4"/>
    <w:rPr>
      <w:rFonts w:ascii="Symbol" w:hAnsi="Symbol"/>
      <w:sz w:val="20"/>
    </w:rPr>
  </w:style>
  <w:style w:type="character" w:customStyle="1" w:styleId="WW8Num14z1">
    <w:name w:val="WW8Num14z1"/>
    <w:rsid w:val="00F610C4"/>
    <w:rPr>
      <w:rFonts w:ascii="Courier New" w:hAnsi="Courier New" w:cs="Courier New"/>
    </w:rPr>
  </w:style>
  <w:style w:type="character" w:customStyle="1" w:styleId="WW8Num14z2">
    <w:name w:val="WW8Num14z2"/>
    <w:rsid w:val="00F610C4"/>
    <w:rPr>
      <w:rFonts w:ascii="Wingdings" w:hAnsi="Wingdings"/>
    </w:rPr>
  </w:style>
  <w:style w:type="character" w:customStyle="1" w:styleId="WW8Num14z3">
    <w:name w:val="WW8Num14z3"/>
    <w:rsid w:val="00F610C4"/>
    <w:rPr>
      <w:rFonts w:ascii="Symbol" w:hAnsi="Symbol"/>
    </w:rPr>
  </w:style>
  <w:style w:type="character" w:customStyle="1" w:styleId="WW8Num15z0">
    <w:name w:val="WW8Num15z0"/>
    <w:rsid w:val="00F610C4"/>
    <w:rPr>
      <w:rFonts w:ascii="Symbol" w:hAnsi="Symbol"/>
      <w:sz w:val="20"/>
    </w:rPr>
  </w:style>
  <w:style w:type="character" w:customStyle="1" w:styleId="WW8Num15z1">
    <w:name w:val="WW8Num15z1"/>
    <w:rsid w:val="00F610C4"/>
    <w:rPr>
      <w:rFonts w:ascii="Courier New" w:hAnsi="Courier New" w:cs="Courier New"/>
    </w:rPr>
  </w:style>
  <w:style w:type="character" w:customStyle="1" w:styleId="WW8Num15z2">
    <w:name w:val="WW8Num15z2"/>
    <w:rsid w:val="00F610C4"/>
    <w:rPr>
      <w:rFonts w:ascii="Wingdings" w:hAnsi="Wingdings"/>
    </w:rPr>
  </w:style>
  <w:style w:type="character" w:customStyle="1" w:styleId="WW8Num15z3">
    <w:name w:val="WW8Num15z3"/>
    <w:rsid w:val="00F610C4"/>
    <w:rPr>
      <w:rFonts w:ascii="Symbol" w:hAnsi="Symbol"/>
    </w:rPr>
  </w:style>
  <w:style w:type="character" w:customStyle="1" w:styleId="WW8Num16z0">
    <w:name w:val="WW8Num16z0"/>
    <w:rsid w:val="00F610C4"/>
    <w:rPr>
      <w:rFonts w:ascii="Symbol" w:hAnsi="Symbol"/>
      <w:sz w:val="20"/>
    </w:rPr>
  </w:style>
  <w:style w:type="character" w:customStyle="1" w:styleId="WW8Num16z1">
    <w:name w:val="WW8Num16z1"/>
    <w:rsid w:val="00F610C4"/>
    <w:rPr>
      <w:rFonts w:ascii="Courier New" w:hAnsi="Courier New" w:cs="Courier New"/>
    </w:rPr>
  </w:style>
  <w:style w:type="character" w:customStyle="1" w:styleId="WW8Num16z2">
    <w:name w:val="WW8Num16z2"/>
    <w:rsid w:val="00F610C4"/>
    <w:rPr>
      <w:rFonts w:ascii="Wingdings" w:hAnsi="Wingdings"/>
    </w:rPr>
  </w:style>
  <w:style w:type="character" w:customStyle="1" w:styleId="WW8Num16z3">
    <w:name w:val="WW8Num16z3"/>
    <w:rsid w:val="00F610C4"/>
    <w:rPr>
      <w:rFonts w:ascii="Symbol" w:hAnsi="Symbol"/>
    </w:rPr>
  </w:style>
  <w:style w:type="character" w:customStyle="1" w:styleId="WW8NumSt1z0">
    <w:name w:val="WW8NumSt1z0"/>
    <w:rsid w:val="00F610C4"/>
    <w:rPr>
      <w:rFonts w:ascii="Symbol" w:hAnsi="Symbol"/>
      <w:sz w:val="20"/>
    </w:rPr>
  </w:style>
  <w:style w:type="character" w:customStyle="1" w:styleId="WW8NumSt3z0">
    <w:name w:val="WW8NumSt3z0"/>
    <w:rsid w:val="00F610C4"/>
    <w:rPr>
      <w:rFonts w:ascii="Symbol" w:hAnsi="Symbol"/>
      <w:sz w:val="20"/>
    </w:rPr>
  </w:style>
  <w:style w:type="character" w:styleId="Numerstrony">
    <w:name w:val="page number"/>
    <w:basedOn w:val="Domylnaczcionkaakapitu"/>
    <w:rsid w:val="00F610C4"/>
  </w:style>
  <w:style w:type="character" w:customStyle="1" w:styleId="FootnoteSymbol">
    <w:name w:val="Footnote Symbol"/>
    <w:rsid w:val="00F610C4"/>
    <w:rPr>
      <w:position w:val="0"/>
      <w:vertAlign w:val="superscript"/>
    </w:rPr>
  </w:style>
  <w:style w:type="numbering" w:customStyle="1" w:styleId="WW8Num5">
    <w:name w:val="WW8Num5"/>
    <w:basedOn w:val="Bezlisty"/>
    <w:rsid w:val="00F610C4"/>
    <w:pPr>
      <w:numPr>
        <w:numId w:val="43"/>
      </w:numPr>
    </w:pPr>
  </w:style>
  <w:style w:type="numbering" w:customStyle="1" w:styleId="WW8Num11">
    <w:name w:val="WW8Num11"/>
    <w:basedOn w:val="Bezlisty"/>
    <w:rsid w:val="00F610C4"/>
    <w:pPr>
      <w:numPr>
        <w:numId w:val="44"/>
      </w:numPr>
    </w:pPr>
  </w:style>
  <w:style w:type="paragraph" w:styleId="Tekstpodstawowy3">
    <w:name w:val="Body Text 3"/>
    <w:basedOn w:val="Normalny"/>
    <w:link w:val="Tekstpodstawowy3Znak"/>
    <w:unhideWhenUsed/>
    <w:rsid w:val="003874DE"/>
    <w:pPr>
      <w:spacing w:after="120"/>
    </w:pPr>
    <w:rPr>
      <w:sz w:val="16"/>
      <w:szCs w:val="16"/>
    </w:rPr>
  </w:style>
  <w:style w:type="character" w:customStyle="1" w:styleId="Tekstpodstawowy3Znak">
    <w:name w:val="Tekst podstawowy 3 Znak"/>
    <w:link w:val="Tekstpodstawowy3"/>
    <w:uiPriority w:val="99"/>
    <w:rsid w:val="003874DE"/>
    <w:rPr>
      <w:rFonts w:ascii="Times New Roman" w:eastAsia="Times New Roman" w:hAnsi="Times New Roman" w:cs="Times New Roman"/>
      <w:color w:val="000000"/>
      <w:sz w:val="16"/>
      <w:szCs w:val="16"/>
    </w:rPr>
  </w:style>
  <w:style w:type="paragraph" w:customStyle="1" w:styleId="Wypunktowanie">
    <w:name w:val="Wypunktowanie"/>
    <w:basedOn w:val="Standard"/>
    <w:rsid w:val="003874DE"/>
    <w:pPr>
      <w:numPr>
        <w:numId w:val="46"/>
      </w:numPr>
      <w:tabs>
        <w:tab w:val="left" w:pos="1416"/>
      </w:tabs>
      <w:overflowPunct w:val="0"/>
      <w:autoSpaceDE w:val="0"/>
    </w:pPr>
    <w:rPr>
      <w:rFonts w:eastAsia="Times New Roman" w:cs="Times New Roman"/>
      <w:szCs w:val="20"/>
      <w:lang w:bidi="ar-SA"/>
    </w:rPr>
  </w:style>
  <w:style w:type="paragraph" w:customStyle="1" w:styleId="Numerowanie0">
    <w:name w:val="Numerowanie"/>
    <w:basedOn w:val="Textbody"/>
    <w:rsid w:val="003874DE"/>
    <w:pPr>
      <w:widowControl w:val="0"/>
      <w:overflowPunct w:val="0"/>
      <w:autoSpaceDE w:val="0"/>
      <w:spacing w:line="240" w:lineRule="auto"/>
      <w:jc w:val="center"/>
      <w:textAlignment w:val="baseline"/>
    </w:pPr>
    <w:rPr>
      <w:lang w:val="fr-FR"/>
    </w:rPr>
  </w:style>
  <w:style w:type="paragraph" w:customStyle="1" w:styleId="Tablica">
    <w:name w:val="Tablica"/>
    <w:basedOn w:val="Standard"/>
    <w:next w:val="Standard"/>
    <w:rsid w:val="003874DE"/>
    <w:pPr>
      <w:keepNext/>
      <w:keepLines/>
      <w:widowControl/>
      <w:tabs>
        <w:tab w:val="left" w:pos="-720"/>
      </w:tabs>
      <w:overflowPunct w:val="0"/>
      <w:autoSpaceDE w:val="0"/>
      <w:spacing w:before="120" w:line="360" w:lineRule="auto"/>
      <w:jc w:val="center"/>
    </w:pPr>
    <w:rPr>
      <w:rFonts w:eastAsia="Times New Roman" w:cs="Times New Roman"/>
      <w:b/>
      <w:szCs w:val="20"/>
      <w:lang w:bidi="ar-SA"/>
    </w:rPr>
  </w:style>
  <w:style w:type="paragraph" w:customStyle="1" w:styleId="Teksttablicy">
    <w:name w:val="Tekst tablicy"/>
    <w:basedOn w:val="Textbody"/>
    <w:next w:val="Textbody"/>
    <w:rsid w:val="003874DE"/>
    <w:pPr>
      <w:keepLines/>
      <w:spacing w:line="240" w:lineRule="auto"/>
      <w:jc w:val="center"/>
    </w:pPr>
    <w:rPr>
      <w:rFonts w:ascii="Arial" w:hAnsi="Arial" w:cs="Arial"/>
      <w:bCs/>
      <w:lang w:val="fr-FR"/>
    </w:rPr>
  </w:style>
  <w:style w:type="character" w:customStyle="1" w:styleId="WW8Num1z0">
    <w:name w:val="WW8Num1z0"/>
    <w:rsid w:val="003874DE"/>
    <w:rPr>
      <w:rFonts w:ascii="Symbol" w:hAnsi="Symbol"/>
    </w:rPr>
  </w:style>
  <w:style w:type="character" w:customStyle="1" w:styleId="WW8Num3z0">
    <w:name w:val="WW8Num3z0"/>
    <w:rsid w:val="003874DE"/>
    <w:rPr>
      <w:rFonts w:ascii="Symbol" w:hAnsi="Symbol"/>
      <w:sz w:val="20"/>
    </w:rPr>
  </w:style>
  <w:style w:type="character" w:customStyle="1" w:styleId="WW8Num3z1">
    <w:name w:val="WW8Num3z1"/>
    <w:rsid w:val="003874DE"/>
    <w:rPr>
      <w:rFonts w:ascii="Courier New" w:hAnsi="Courier New" w:cs="Courier New"/>
    </w:rPr>
  </w:style>
  <w:style w:type="character" w:customStyle="1" w:styleId="WW8Num3z2">
    <w:name w:val="WW8Num3z2"/>
    <w:rsid w:val="003874DE"/>
    <w:rPr>
      <w:rFonts w:ascii="Wingdings" w:hAnsi="Wingdings"/>
    </w:rPr>
  </w:style>
  <w:style w:type="character" w:customStyle="1" w:styleId="WW8Num3z3">
    <w:name w:val="WW8Num3z3"/>
    <w:rsid w:val="003874DE"/>
    <w:rPr>
      <w:rFonts w:ascii="Symbol" w:hAnsi="Symbol"/>
    </w:rPr>
  </w:style>
  <w:style w:type="character" w:customStyle="1" w:styleId="WW8Num5z0">
    <w:name w:val="WW8Num5z0"/>
    <w:rsid w:val="003874DE"/>
    <w:rPr>
      <w:rFonts w:ascii="Symbol" w:hAnsi="Symbol"/>
      <w:sz w:val="24"/>
    </w:rPr>
  </w:style>
  <w:style w:type="character" w:customStyle="1" w:styleId="WW8Num5z1">
    <w:name w:val="WW8Num5z1"/>
    <w:rsid w:val="003874DE"/>
    <w:rPr>
      <w:rFonts w:ascii="Courier New" w:hAnsi="Courier New" w:cs="Courier New"/>
    </w:rPr>
  </w:style>
  <w:style w:type="character" w:customStyle="1" w:styleId="WW8Num5z2">
    <w:name w:val="WW8Num5z2"/>
    <w:rsid w:val="003874DE"/>
    <w:rPr>
      <w:rFonts w:ascii="Wingdings" w:hAnsi="Wingdings"/>
    </w:rPr>
  </w:style>
  <w:style w:type="character" w:customStyle="1" w:styleId="WW8Num5z3">
    <w:name w:val="WW8Num5z3"/>
    <w:rsid w:val="003874DE"/>
    <w:rPr>
      <w:rFonts w:ascii="Symbol" w:hAnsi="Symbol"/>
    </w:rPr>
  </w:style>
  <w:style w:type="character" w:customStyle="1" w:styleId="WW8Num12z0">
    <w:name w:val="WW8Num12z0"/>
    <w:rsid w:val="003874DE"/>
    <w:rPr>
      <w:rFonts w:ascii="Symbol" w:hAnsi="Symbol"/>
      <w:sz w:val="24"/>
    </w:rPr>
  </w:style>
  <w:style w:type="character" w:customStyle="1" w:styleId="WW8Num12z1">
    <w:name w:val="WW8Num12z1"/>
    <w:rsid w:val="003874DE"/>
    <w:rPr>
      <w:rFonts w:ascii="Courier New" w:hAnsi="Courier New" w:cs="Courier New"/>
    </w:rPr>
  </w:style>
  <w:style w:type="character" w:customStyle="1" w:styleId="WW8Num12z2">
    <w:name w:val="WW8Num12z2"/>
    <w:rsid w:val="003874DE"/>
    <w:rPr>
      <w:rFonts w:ascii="Wingdings" w:hAnsi="Wingdings"/>
    </w:rPr>
  </w:style>
  <w:style w:type="character" w:customStyle="1" w:styleId="WW8Num12z3">
    <w:name w:val="WW8Num12z3"/>
    <w:rsid w:val="003874DE"/>
    <w:rPr>
      <w:rFonts w:ascii="Symbol" w:hAnsi="Symbol"/>
    </w:rPr>
  </w:style>
  <w:style w:type="character" w:customStyle="1" w:styleId="WW8Num13z0">
    <w:name w:val="WW8Num13z0"/>
    <w:rsid w:val="003874DE"/>
    <w:rPr>
      <w:rFonts w:ascii="Symbol" w:hAnsi="Symbol"/>
      <w:sz w:val="24"/>
    </w:rPr>
  </w:style>
  <w:style w:type="character" w:customStyle="1" w:styleId="WW8Num13z1">
    <w:name w:val="WW8Num13z1"/>
    <w:rsid w:val="003874DE"/>
    <w:rPr>
      <w:rFonts w:ascii="Courier New" w:hAnsi="Courier New" w:cs="Courier New"/>
    </w:rPr>
  </w:style>
  <w:style w:type="character" w:customStyle="1" w:styleId="WW8Num13z2">
    <w:name w:val="WW8Num13z2"/>
    <w:rsid w:val="003874DE"/>
    <w:rPr>
      <w:rFonts w:ascii="Wingdings" w:hAnsi="Wingdings"/>
    </w:rPr>
  </w:style>
  <w:style w:type="character" w:customStyle="1" w:styleId="WW8Num13z3">
    <w:name w:val="WW8Num13z3"/>
    <w:rsid w:val="003874DE"/>
    <w:rPr>
      <w:rFonts w:ascii="Symbol" w:hAnsi="Symbol"/>
    </w:rPr>
  </w:style>
  <w:style w:type="character" w:customStyle="1" w:styleId="WW8Num17z0">
    <w:name w:val="WW8Num17z0"/>
    <w:rsid w:val="003874DE"/>
    <w:rPr>
      <w:b/>
    </w:rPr>
  </w:style>
  <w:style w:type="character" w:customStyle="1" w:styleId="WW8Num20z0">
    <w:name w:val="WW8Num20z0"/>
    <w:rsid w:val="003874DE"/>
    <w:rPr>
      <w:b/>
      <w:color w:val="000000"/>
    </w:rPr>
  </w:style>
  <w:style w:type="character" w:customStyle="1" w:styleId="WW8Num21z0">
    <w:name w:val="WW8Num21z0"/>
    <w:rsid w:val="003874DE"/>
    <w:rPr>
      <w:rFonts w:ascii="Symbol" w:hAnsi="Symbol"/>
      <w:sz w:val="20"/>
    </w:rPr>
  </w:style>
  <w:style w:type="character" w:customStyle="1" w:styleId="WW8Num21z1">
    <w:name w:val="WW8Num21z1"/>
    <w:rsid w:val="003874DE"/>
    <w:rPr>
      <w:rFonts w:ascii="Courier New" w:hAnsi="Courier New" w:cs="Courier New"/>
    </w:rPr>
  </w:style>
  <w:style w:type="character" w:customStyle="1" w:styleId="WW8Num21z2">
    <w:name w:val="WW8Num21z2"/>
    <w:rsid w:val="003874DE"/>
    <w:rPr>
      <w:rFonts w:ascii="Wingdings" w:hAnsi="Wingdings"/>
    </w:rPr>
  </w:style>
  <w:style w:type="character" w:customStyle="1" w:styleId="WW8Num21z3">
    <w:name w:val="WW8Num21z3"/>
    <w:rsid w:val="003874DE"/>
    <w:rPr>
      <w:rFonts w:ascii="Symbol" w:hAnsi="Symbol"/>
    </w:rPr>
  </w:style>
  <w:style w:type="character" w:customStyle="1" w:styleId="WW8Num22z0">
    <w:name w:val="WW8Num22z0"/>
    <w:rsid w:val="003874DE"/>
    <w:rPr>
      <w:rFonts w:ascii="Times New Roman" w:hAnsi="Times New Roman"/>
    </w:rPr>
  </w:style>
  <w:style w:type="character" w:customStyle="1" w:styleId="WW8NumSt2z0">
    <w:name w:val="WW8NumSt2z0"/>
    <w:rsid w:val="003874DE"/>
    <w:rPr>
      <w:rFonts w:ascii="Symbol" w:hAnsi="Symbol"/>
      <w:sz w:val="20"/>
    </w:rPr>
  </w:style>
  <w:style w:type="character" w:customStyle="1" w:styleId="WW8NumSt5z0">
    <w:name w:val="WW8NumSt5z0"/>
    <w:rsid w:val="003874DE"/>
    <w:rPr>
      <w:rFonts w:ascii="Symbol" w:hAnsi="Symbol"/>
    </w:rPr>
  </w:style>
  <w:style w:type="character" w:customStyle="1" w:styleId="StandardowytekstZnak">
    <w:name w:val="Standardowy.tekst Znak"/>
    <w:rsid w:val="003874DE"/>
    <w:rPr>
      <w:lang w:val="pl-PL" w:bidi="ar-SA"/>
    </w:rPr>
  </w:style>
  <w:style w:type="numbering" w:customStyle="1" w:styleId="WW8Num22">
    <w:name w:val="WW8Num22"/>
    <w:basedOn w:val="Bezlisty"/>
    <w:rsid w:val="003874DE"/>
    <w:pPr>
      <w:numPr>
        <w:numId w:val="45"/>
      </w:numPr>
    </w:pPr>
  </w:style>
  <w:style w:type="numbering" w:customStyle="1" w:styleId="WW8StyleNum">
    <w:name w:val="WW8StyleNum"/>
    <w:basedOn w:val="Bezlisty"/>
    <w:rsid w:val="003874DE"/>
    <w:pPr>
      <w:numPr>
        <w:numId w:val="46"/>
      </w:numPr>
    </w:pPr>
  </w:style>
  <w:style w:type="paragraph" w:customStyle="1" w:styleId="wypunktowanie0">
    <w:name w:val="wypunktowanie"/>
    <w:basedOn w:val="Normalny"/>
    <w:link w:val="wypunktowanieZnak"/>
    <w:rsid w:val="00F82B86"/>
    <w:pPr>
      <w:numPr>
        <w:numId w:val="47"/>
      </w:numPr>
      <w:suppressAutoHyphens/>
      <w:spacing w:line="360" w:lineRule="auto"/>
      <w:outlineLvl w:val="9"/>
    </w:pPr>
    <w:rPr>
      <w:rFonts w:ascii="Arial" w:hAnsi="Arial" w:cs="Tahoma"/>
      <w:bCs/>
      <w:color w:val="auto"/>
      <w:lang w:eastAsia="ar-SA"/>
    </w:rPr>
  </w:style>
  <w:style w:type="character" w:customStyle="1" w:styleId="wypunktowanieZnak">
    <w:name w:val="wypunktowanie Znak"/>
    <w:link w:val="wypunktowanie0"/>
    <w:rsid w:val="00F82B86"/>
    <w:rPr>
      <w:rFonts w:ascii="Arial" w:hAnsi="Arial" w:cs="Tahoma"/>
      <w:bCs/>
      <w:lang w:eastAsia="ar-SA"/>
    </w:rPr>
  </w:style>
  <w:style w:type="paragraph" w:customStyle="1" w:styleId="Default">
    <w:name w:val="Default"/>
    <w:rsid w:val="00F15055"/>
    <w:pPr>
      <w:autoSpaceDE w:val="0"/>
      <w:autoSpaceDN w:val="0"/>
      <w:adjustRightInd w:val="0"/>
    </w:pPr>
    <w:rPr>
      <w:rFonts w:ascii="Times New Roman" w:eastAsia="Calibri" w:hAnsi="Times New Roman"/>
      <w:color w:val="000000"/>
      <w:sz w:val="24"/>
      <w:szCs w:val="24"/>
    </w:rPr>
  </w:style>
  <w:style w:type="character" w:customStyle="1" w:styleId="Wyrnieniedelikatne1">
    <w:name w:val="Wyróżnienie delikatne1"/>
    <w:rsid w:val="00F15055"/>
    <w:rPr>
      <w:rFonts w:cs="Times New Roman"/>
      <w:i/>
      <w:iCs/>
      <w:color w:val="808080"/>
    </w:rPr>
  </w:style>
  <w:style w:type="paragraph" w:customStyle="1" w:styleId="StylStyl1Po0ptInterliniapojedyncze">
    <w:name w:val="Styl Styl1 + Po:  0 pt Interlinia:  pojedyncze"/>
    <w:basedOn w:val="Normalny"/>
    <w:rsid w:val="0069148C"/>
    <w:pPr>
      <w:widowControl w:val="0"/>
      <w:tabs>
        <w:tab w:val="left" w:pos="0"/>
      </w:tabs>
      <w:suppressAutoHyphens/>
      <w:autoSpaceDN w:val="0"/>
      <w:ind w:firstLine="0"/>
      <w:textAlignment w:val="baseline"/>
      <w:outlineLvl w:val="9"/>
    </w:pPr>
    <w:rPr>
      <w:rFonts w:eastAsia="Lucida Sans Unicode" w:cs="Mangal"/>
      <w:color w:val="auto"/>
      <w:kern w:val="3"/>
      <w:szCs w:val="24"/>
      <w:lang w:eastAsia="zh-CN" w:bidi="hi-IN"/>
    </w:rPr>
  </w:style>
  <w:style w:type="numbering" w:customStyle="1" w:styleId="LFO14">
    <w:name w:val="LFO14"/>
    <w:basedOn w:val="Bezlisty"/>
    <w:rsid w:val="0069148C"/>
    <w:pPr>
      <w:numPr>
        <w:numId w:val="48"/>
      </w:numPr>
    </w:pPr>
  </w:style>
  <w:style w:type="character" w:customStyle="1" w:styleId="MSGENFONTSTYLENAMETEMPLATEROLELEVELMSGENFONTSTYLENAMEBYROLEHEADING3">
    <w:name w:val="MSG_EN_FONT_STYLE_NAME_TEMPLATE_ROLE_LEVEL MSG_EN_FONT_STYLE_NAME_BY_ROLE_HEADING 3_"/>
    <w:link w:val="MSGENFONTSTYLENAMETEMPLATEROLELEVELMSGENFONTSTYLENAMEBYROLEHEADING30"/>
    <w:uiPriority w:val="99"/>
    <w:rsid w:val="00FC1F3F"/>
    <w:rPr>
      <w:b/>
      <w:bCs/>
      <w:sz w:val="19"/>
      <w:szCs w:val="19"/>
      <w:shd w:val="clear" w:color="auto" w:fill="FFFFFF"/>
    </w:rPr>
  </w:style>
  <w:style w:type="character" w:customStyle="1" w:styleId="MSGENFONTSTYLENAMETEMPLATEROLEMSGENFONTSTYLENAMEBYROLETEXTMSGENFONTSTYLEMODIFERBOLD3">
    <w:name w:val="MSG_EN_FONT_STYLE_NAME_TEMPLATE_ROLE MSG_EN_FONT_STYLE_NAME_BY_ROLE_TEXT + MSG_EN_FONT_STYLE_MODIFER_BOLD3"/>
    <w:aliases w:val="MSG_EN_FONT_STYLE_MODIFER_SPACING 03"/>
    <w:uiPriority w:val="99"/>
    <w:rsid w:val="00FC1F3F"/>
    <w:rPr>
      <w:b/>
      <w:bCs/>
      <w:sz w:val="19"/>
      <w:szCs w:val="19"/>
      <w:u w:val="none"/>
      <w:shd w:val="clear" w:color="auto" w:fill="FFFFFF"/>
    </w:rPr>
  </w:style>
  <w:style w:type="paragraph" w:customStyle="1" w:styleId="MSGENFONTSTYLENAMETEMPLATEROLELEVELMSGENFONTSTYLENAMEBYROLEHEADING30">
    <w:name w:val="MSG_EN_FONT_STYLE_NAME_TEMPLATE_ROLE_LEVEL MSG_EN_FONT_STYLE_NAME_BY_ROLE_HEADING 3"/>
    <w:basedOn w:val="Normalny"/>
    <w:link w:val="MSGENFONTSTYLENAMETEMPLATEROLELEVELMSGENFONTSTYLENAMEBYROLEHEADING3"/>
    <w:uiPriority w:val="99"/>
    <w:rsid w:val="00FC1F3F"/>
    <w:pPr>
      <w:widowControl w:val="0"/>
      <w:shd w:val="clear" w:color="auto" w:fill="FFFFFF"/>
      <w:spacing w:after="120" w:line="240" w:lineRule="atLeast"/>
      <w:ind w:firstLine="0"/>
      <w:outlineLvl w:val="2"/>
    </w:pPr>
    <w:rPr>
      <w:rFonts w:ascii="Calibri" w:hAnsi="Calibri"/>
      <w:b/>
      <w:bCs/>
      <w:color w:val="auto"/>
      <w:sz w:val="19"/>
      <w:szCs w:val="19"/>
    </w:rPr>
  </w:style>
  <w:style w:type="character" w:customStyle="1" w:styleId="MSGENFONTSTYLENAMETEMPLATEROLEMSGENFONTSTYLENAMEBYROLEPICTURECAPTION">
    <w:name w:val="MSG_EN_FONT_STYLE_NAME_TEMPLATE_ROLE MSG_EN_FONT_STYLE_NAME_BY_ROLE_PICTURE_CAPTION_"/>
    <w:link w:val="MSGENFONTSTYLENAMETEMPLATEROLEMSGENFONTSTYLENAMEBYROLEPICTURECAPTION0"/>
    <w:uiPriority w:val="99"/>
    <w:rsid w:val="009C60CC"/>
    <w:rPr>
      <w:sz w:val="19"/>
      <w:szCs w:val="19"/>
      <w:shd w:val="clear" w:color="auto" w:fill="FFFFFF"/>
    </w:rPr>
  </w:style>
  <w:style w:type="paragraph" w:customStyle="1" w:styleId="MSGENFONTSTYLENAMETEMPLATEROLEMSGENFONTSTYLENAMEBYROLEPICTURECAPTION0">
    <w:name w:val="MSG_EN_FONT_STYLE_NAME_TEMPLATE_ROLE MSG_EN_FONT_STYLE_NAME_BY_ROLE_PICTURE_CAPTION"/>
    <w:basedOn w:val="Normalny"/>
    <w:link w:val="MSGENFONTSTYLENAMETEMPLATEROLEMSGENFONTSTYLENAMEBYROLEPICTURECAPTION"/>
    <w:uiPriority w:val="99"/>
    <w:rsid w:val="009C60CC"/>
    <w:pPr>
      <w:widowControl w:val="0"/>
      <w:shd w:val="clear" w:color="auto" w:fill="FFFFFF"/>
      <w:spacing w:line="240" w:lineRule="atLeast"/>
      <w:ind w:firstLine="0"/>
      <w:jc w:val="left"/>
      <w:outlineLvl w:val="9"/>
    </w:pPr>
    <w:rPr>
      <w:rFonts w:ascii="Calibri" w:hAnsi="Calibri"/>
      <w:color w:val="auto"/>
      <w:sz w:val="19"/>
      <w:szCs w:val="19"/>
    </w:rPr>
  </w:style>
  <w:style w:type="character" w:customStyle="1" w:styleId="MSGENFONTSTYLENAMETEMPLATEROLEMSGENFONTSTYLENAMEBYROLETEXTMSGENFONTSTYLEMODIFERBOLD2">
    <w:name w:val="MSG_EN_FONT_STYLE_NAME_TEMPLATE_ROLE MSG_EN_FONT_STYLE_NAME_BY_ROLE_TEXT + MSG_EN_FONT_STYLE_MODIFER_BOLD2"/>
    <w:aliases w:val="MSG_EN_FONT_STYLE_MODIFER_SPACING 02"/>
    <w:uiPriority w:val="99"/>
    <w:rsid w:val="009C60CC"/>
    <w:rPr>
      <w:b/>
      <w:bCs/>
      <w:sz w:val="19"/>
      <w:szCs w:val="19"/>
      <w:u w:val="none"/>
      <w:shd w:val="clear" w:color="auto" w:fill="FFFFFF"/>
    </w:r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1"/>
    <w:uiPriority w:val="99"/>
    <w:rsid w:val="009C60CC"/>
    <w:rPr>
      <w:sz w:val="14"/>
      <w:szCs w:val="14"/>
      <w:shd w:val="clear" w:color="auto" w:fill="FFFFFF"/>
    </w:rPr>
  </w:style>
  <w:style w:type="character" w:customStyle="1" w:styleId="MSGENFONTSTYLENAMETEMPLATEROLENUMBERMSGENFONTSTYLENAMEBYROLETEXT100">
    <w:name w:val="MSG_EN_FONT_STYLE_NAME_TEMPLATE_ROLE_NUMBER MSG_EN_FONT_STYLE_NAME_BY_ROLE_TEXT 10"/>
    <w:uiPriority w:val="99"/>
    <w:rsid w:val="009C60CC"/>
    <w:rPr>
      <w:sz w:val="14"/>
      <w:szCs w:val="14"/>
      <w:u w:val="single"/>
      <w:shd w:val="clear" w:color="auto" w:fill="FFFFFF"/>
    </w:rPr>
  </w:style>
  <w:style w:type="paragraph" w:customStyle="1" w:styleId="MSGENFONTSTYLENAMETEMPLATEROLENUMBERMSGENFONTSTYLENAMEBYROLETEXT101">
    <w:name w:val="MSG_EN_FONT_STYLE_NAME_TEMPLATE_ROLE_NUMBER MSG_EN_FONT_STYLE_NAME_BY_ROLE_TEXT 101"/>
    <w:basedOn w:val="Normalny"/>
    <w:link w:val="MSGENFONTSTYLENAMETEMPLATEROLENUMBERMSGENFONTSTYLENAMEBYROLETEXT10"/>
    <w:uiPriority w:val="99"/>
    <w:rsid w:val="009C60CC"/>
    <w:pPr>
      <w:widowControl w:val="0"/>
      <w:shd w:val="clear" w:color="auto" w:fill="FFFFFF"/>
      <w:spacing w:line="240" w:lineRule="atLeast"/>
      <w:ind w:firstLine="0"/>
      <w:jc w:val="left"/>
      <w:outlineLvl w:val="9"/>
    </w:pPr>
    <w:rPr>
      <w:rFonts w:ascii="Calibri" w:hAnsi="Calibri"/>
      <w:color w:val="auto"/>
      <w:sz w:val="14"/>
      <w:szCs w:val="14"/>
    </w:rPr>
  </w:style>
  <w:style w:type="character" w:customStyle="1" w:styleId="MSGENFONTSTYLENAMETEMPLATEROLEMSGENFONTSTYLENAMEBYROLEFOOTNOTE">
    <w:name w:val="MSG_EN_FONT_STYLE_NAME_TEMPLATE_ROLE MSG_EN_FONT_STYLE_NAME_BY_ROLE_FOOTNOTE_"/>
    <w:link w:val="MSGENFONTSTYLENAMETEMPLATEROLEMSGENFONTSTYLENAMEBYROLEFOOTNOTE1"/>
    <w:uiPriority w:val="99"/>
    <w:rsid w:val="00BF6D54"/>
    <w:rPr>
      <w:shd w:val="clear" w:color="auto" w:fill="FFFFFF"/>
    </w:rPr>
  </w:style>
  <w:style w:type="character" w:customStyle="1" w:styleId="MSGENFONTSTYLENAMETEMPLATEROLEMSGENFONTSTYLENAMEBYROLEFOOTNOTE0">
    <w:name w:val="MSG_EN_FONT_STYLE_NAME_TEMPLATE_ROLE MSG_EN_FONT_STYLE_NAME_BY_ROLE_FOOTNOTE"/>
    <w:uiPriority w:val="99"/>
    <w:rsid w:val="00BF6D54"/>
    <w:rPr>
      <w:u w:val="single"/>
      <w:shd w:val="clear" w:color="auto" w:fill="FFFFFF"/>
    </w:rPr>
  </w:style>
  <w:style w:type="character" w:customStyle="1" w:styleId="MSGENFONTSTYLENAMETEMPLATEROLEMSGENFONTSTYLENAMEBYROLEFOOTNOTEMSGENFONTSTYLEMODIFERSIZE75">
    <w:name w:val="MSG_EN_FONT_STYLE_NAME_TEMPLATE_ROLE MSG_EN_FONT_STYLE_NAME_BY_ROLE_FOOTNOTE + MSG_EN_FONT_STYLE_MODIFER_SIZE 7.5"/>
    <w:uiPriority w:val="99"/>
    <w:rsid w:val="00BF6D54"/>
    <w:rPr>
      <w:sz w:val="15"/>
      <w:szCs w:val="15"/>
      <w:shd w:val="clear" w:color="auto" w:fill="FFFFFF"/>
    </w:rPr>
  </w:style>
  <w:style w:type="paragraph" w:customStyle="1" w:styleId="MSGENFONTSTYLENAMETEMPLATEROLEMSGENFONTSTYLENAMEBYROLEFOOTNOTE1">
    <w:name w:val="MSG_EN_FONT_STYLE_NAME_TEMPLATE_ROLE MSG_EN_FONT_STYLE_NAME_BY_ROLE_FOOTNOTE1"/>
    <w:basedOn w:val="Normalny"/>
    <w:link w:val="MSGENFONTSTYLENAMETEMPLATEROLEMSGENFONTSTYLENAMEBYROLEFOOTNOTE"/>
    <w:uiPriority w:val="99"/>
    <w:rsid w:val="00BF6D54"/>
    <w:pPr>
      <w:widowControl w:val="0"/>
      <w:shd w:val="clear" w:color="auto" w:fill="FFFFFF"/>
      <w:spacing w:before="120" w:line="288" w:lineRule="exact"/>
      <w:ind w:hanging="1120"/>
      <w:jc w:val="left"/>
      <w:outlineLvl w:val="9"/>
    </w:pPr>
    <w:rPr>
      <w:rFonts w:ascii="Calibri" w:hAnsi="Calibri"/>
      <w:color w:val="auto"/>
      <w:sz w:val="22"/>
      <w:szCs w:val="22"/>
    </w:rPr>
  </w:style>
  <w:style w:type="paragraph" w:styleId="Tekstprzypisudolnego">
    <w:name w:val="footnote text"/>
    <w:basedOn w:val="Normalny"/>
    <w:link w:val="TekstprzypisudolnegoZnak"/>
    <w:uiPriority w:val="99"/>
    <w:semiHidden/>
    <w:unhideWhenUsed/>
    <w:rsid w:val="0042101C"/>
  </w:style>
  <w:style w:type="character" w:customStyle="1" w:styleId="TekstprzypisudolnegoZnak">
    <w:name w:val="Tekst przypisu dolnego Znak"/>
    <w:link w:val="Tekstprzypisudolnego"/>
    <w:uiPriority w:val="99"/>
    <w:semiHidden/>
    <w:rsid w:val="0042101C"/>
    <w:rPr>
      <w:rFonts w:ascii="Times New Roman" w:eastAsia="Times New Roman" w:hAnsi="Times New Roman" w:cs="Times New Roman"/>
      <w:color w:val="000000"/>
      <w:sz w:val="20"/>
      <w:szCs w:val="20"/>
    </w:rPr>
  </w:style>
  <w:style w:type="paragraph" w:styleId="Lista2">
    <w:name w:val="List 2"/>
    <w:basedOn w:val="Normalny"/>
    <w:uiPriority w:val="99"/>
    <w:unhideWhenUsed/>
    <w:rsid w:val="003E6336"/>
    <w:pPr>
      <w:ind w:left="566" w:hanging="283"/>
      <w:contextualSpacing/>
    </w:pPr>
  </w:style>
  <w:style w:type="paragraph" w:styleId="Lista3">
    <w:name w:val="List 3"/>
    <w:basedOn w:val="Normalny"/>
    <w:uiPriority w:val="99"/>
    <w:unhideWhenUsed/>
    <w:rsid w:val="003E6336"/>
    <w:pPr>
      <w:ind w:left="849" w:hanging="283"/>
      <w:contextualSpacing/>
    </w:pPr>
  </w:style>
  <w:style w:type="paragraph" w:styleId="Lista4">
    <w:name w:val="List 4"/>
    <w:basedOn w:val="Normalny"/>
    <w:uiPriority w:val="99"/>
    <w:unhideWhenUsed/>
    <w:rsid w:val="003E6336"/>
    <w:pPr>
      <w:ind w:left="1132" w:hanging="283"/>
      <w:contextualSpacing/>
    </w:pPr>
  </w:style>
  <w:style w:type="paragraph" w:styleId="Lista-kontynuacja2">
    <w:name w:val="List Continue 2"/>
    <w:basedOn w:val="Normalny"/>
    <w:uiPriority w:val="99"/>
    <w:unhideWhenUsed/>
    <w:rsid w:val="003E6336"/>
    <w:pPr>
      <w:spacing w:after="120"/>
      <w:ind w:left="566"/>
      <w:contextualSpacing/>
    </w:pPr>
  </w:style>
  <w:style w:type="paragraph" w:styleId="Lista-kontynuacja3">
    <w:name w:val="List Continue 3"/>
    <w:basedOn w:val="Normalny"/>
    <w:uiPriority w:val="99"/>
    <w:unhideWhenUsed/>
    <w:rsid w:val="003E6336"/>
    <w:pPr>
      <w:spacing w:after="120"/>
      <w:ind w:left="849"/>
      <w:contextualSpacing/>
    </w:pPr>
  </w:style>
  <w:style w:type="paragraph" w:styleId="Lista-kontynuacja4">
    <w:name w:val="List Continue 4"/>
    <w:basedOn w:val="Normalny"/>
    <w:uiPriority w:val="99"/>
    <w:unhideWhenUsed/>
    <w:rsid w:val="003E6336"/>
    <w:pPr>
      <w:spacing w:after="120"/>
      <w:ind w:left="1132"/>
      <w:contextualSpacing/>
    </w:pPr>
  </w:style>
  <w:style w:type="paragraph" w:styleId="Tekstpodstawowywcity">
    <w:name w:val="Body Text Indent"/>
    <w:basedOn w:val="Normalny"/>
    <w:link w:val="TekstpodstawowywcityZnak"/>
    <w:uiPriority w:val="99"/>
    <w:unhideWhenUsed/>
    <w:rsid w:val="003E6336"/>
    <w:pPr>
      <w:spacing w:after="120"/>
      <w:ind w:left="283"/>
    </w:pPr>
  </w:style>
  <w:style w:type="character" w:customStyle="1" w:styleId="TekstpodstawowywcityZnak">
    <w:name w:val="Tekst podstawowy wcięty Znak"/>
    <w:link w:val="Tekstpodstawowywcity"/>
    <w:uiPriority w:val="99"/>
    <w:rsid w:val="003E6336"/>
    <w:rPr>
      <w:rFonts w:ascii="Times New Roman" w:eastAsia="Times New Roman" w:hAnsi="Times New Roman" w:cs="Times New Roman"/>
      <w:color w:val="000000"/>
      <w:sz w:val="20"/>
      <w:szCs w:val="20"/>
    </w:rPr>
  </w:style>
  <w:style w:type="paragraph" w:styleId="Tekstpodstawowyzwciciem">
    <w:name w:val="Body Text First Indent"/>
    <w:basedOn w:val="Tekstpodstawowy"/>
    <w:link w:val="TekstpodstawowyzwciciemZnak"/>
    <w:uiPriority w:val="99"/>
    <w:unhideWhenUsed/>
    <w:rsid w:val="003E6336"/>
    <w:pPr>
      <w:widowControl/>
      <w:shd w:val="clear" w:color="auto" w:fill="auto"/>
      <w:autoSpaceDE/>
      <w:autoSpaceDN/>
      <w:adjustRightInd/>
      <w:ind w:firstLine="360"/>
      <w:outlineLvl w:val="0"/>
    </w:pPr>
    <w:rPr>
      <w:spacing w:val="0"/>
      <w:sz w:val="20"/>
      <w:szCs w:val="20"/>
      <w:lang w:val="pl-PL" w:eastAsia="pl-PL"/>
    </w:rPr>
  </w:style>
  <w:style w:type="character" w:customStyle="1" w:styleId="TekstpodstawowyzwciciemZnak">
    <w:name w:val="Tekst podstawowy z wcięciem Znak"/>
    <w:link w:val="Tekstpodstawowyzwciciem"/>
    <w:uiPriority w:val="99"/>
    <w:rsid w:val="003E6336"/>
    <w:rPr>
      <w:rFonts w:ascii="Times New Roman" w:eastAsia="Times New Roman" w:hAnsi="Times New Roman" w:cs="Times New Roman"/>
      <w:color w:val="000000"/>
      <w:spacing w:val="-8"/>
      <w:sz w:val="20"/>
      <w:szCs w:val="20"/>
      <w:shd w:val="clear" w:color="auto" w:fill="FFFFFF"/>
      <w:lang w:val="x-none" w:eastAsia="x-none"/>
    </w:rPr>
  </w:style>
  <w:style w:type="paragraph" w:styleId="Tekstpodstawowyzwciciem2">
    <w:name w:val="Body Text First Indent 2"/>
    <w:basedOn w:val="Tekstpodstawowywcity"/>
    <w:link w:val="Tekstpodstawowyzwciciem2Znak"/>
    <w:uiPriority w:val="99"/>
    <w:unhideWhenUsed/>
    <w:rsid w:val="003E6336"/>
    <w:pPr>
      <w:spacing w:after="0"/>
      <w:ind w:left="360" w:firstLine="360"/>
    </w:pPr>
  </w:style>
  <w:style w:type="character" w:customStyle="1" w:styleId="Tekstpodstawowyzwciciem2Znak">
    <w:name w:val="Tekst podstawowy z wcięciem 2 Znak"/>
    <w:link w:val="Tekstpodstawowyzwciciem2"/>
    <w:uiPriority w:val="99"/>
    <w:rsid w:val="003E6336"/>
    <w:rPr>
      <w:rFonts w:ascii="Times New Roman" w:eastAsia="Times New Roman" w:hAnsi="Times New Roman" w:cs="Times New Roman"/>
      <w:color w:val="000000"/>
      <w:sz w:val="20"/>
      <w:szCs w:val="20"/>
    </w:rPr>
  </w:style>
  <w:style w:type="character" w:customStyle="1" w:styleId="MSGENFONTSTYLENAMETEMPLATEROLEMSGENFONTSTYLENAMEBYROLETEXT2">
    <w:name w:val="MSG_EN_FONT_STYLE_NAME_TEMPLATE_ROLE MSG_EN_FONT_STYLE_NAME_BY_ROLE_TEXT2"/>
    <w:uiPriority w:val="99"/>
    <w:rsid w:val="004E7740"/>
    <w:rPr>
      <w:sz w:val="22"/>
      <w:szCs w:val="22"/>
      <w:u w:val="none"/>
      <w:shd w:val="clear" w:color="auto" w:fill="FFFFFF"/>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0"/>
    <w:uiPriority w:val="99"/>
    <w:rsid w:val="004E7740"/>
    <w:rPr>
      <w:rFonts w:ascii="Times New Roman" w:hAnsi="Times New Roman" w:cs="Times New Roman"/>
      <w:sz w:val="8"/>
      <w:szCs w:val="8"/>
      <w:shd w:val="clear" w:color="auto" w:fill="FFFFFF"/>
      <w:lang w:val="en-US" w:eastAsia="en-US"/>
    </w:rPr>
  </w:style>
  <w:style w:type="paragraph" w:customStyle="1" w:styleId="MSGENFONTSTYLENAMETEMPLATEROLENUMBERMSGENFONTSTYLENAMEBYROLETEXT110">
    <w:name w:val="MSG_EN_FONT_STYLE_NAME_TEMPLATE_ROLE_NUMBER MSG_EN_FONT_STYLE_NAME_BY_ROLE_TEXT 11"/>
    <w:basedOn w:val="Normalny"/>
    <w:link w:val="MSGENFONTSTYLENAMETEMPLATEROLENUMBERMSGENFONTSTYLENAMEBYROLETEXT11"/>
    <w:uiPriority w:val="99"/>
    <w:rsid w:val="004E7740"/>
    <w:pPr>
      <w:widowControl w:val="0"/>
      <w:shd w:val="clear" w:color="auto" w:fill="FFFFFF"/>
      <w:spacing w:line="240" w:lineRule="atLeast"/>
      <w:ind w:firstLine="0"/>
      <w:jc w:val="right"/>
      <w:outlineLvl w:val="9"/>
    </w:pPr>
    <w:rPr>
      <w:color w:val="auto"/>
      <w:sz w:val="8"/>
      <w:szCs w:val="8"/>
      <w:lang w:val="en-US" w:eastAsia="en-US"/>
    </w:rPr>
  </w:style>
  <w:style w:type="paragraph" w:customStyle="1" w:styleId="Style7">
    <w:name w:val="Style7"/>
    <w:basedOn w:val="Normalny"/>
    <w:uiPriority w:val="99"/>
    <w:rsid w:val="0004284E"/>
    <w:pPr>
      <w:widowControl w:val="0"/>
      <w:autoSpaceDE w:val="0"/>
      <w:autoSpaceDN w:val="0"/>
      <w:adjustRightInd w:val="0"/>
      <w:spacing w:line="278" w:lineRule="exact"/>
      <w:ind w:firstLine="0"/>
      <w:outlineLvl w:val="9"/>
    </w:pPr>
    <w:rPr>
      <w:rFonts w:ascii="Candara" w:hAnsi="Candara"/>
      <w:color w:val="auto"/>
      <w:sz w:val="24"/>
      <w:szCs w:val="24"/>
    </w:rPr>
  </w:style>
  <w:style w:type="character" w:customStyle="1" w:styleId="FontStyle26">
    <w:name w:val="Font Style26"/>
    <w:uiPriority w:val="99"/>
    <w:rsid w:val="0004284E"/>
    <w:rPr>
      <w:rFonts w:ascii="Times New Roman" w:hAnsi="Times New Roman" w:cs="Times New Roman"/>
      <w:sz w:val="22"/>
      <w:szCs w:val="22"/>
    </w:rPr>
  </w:style>
  <w:style w:type="character" w:customStyle="1" w:styleId="FontStyle27">
    <w:name w:val="Font Style27"/>
    <w:uiPriority w:val="99"/>
    <w:rsid w:val="0004284E"/>
    <w:rPr>
      <w:rFonts w:ascii="Times New Roman" w:hAnsi="Times New Roman" w:cs="Times New Roman"/>
      <w:b/>
      <w:bCs/>
      <w:spacing w:val="10"/>
      <w:sz w:val="16"/>
      <w:szCs w:val="16"/>
    </w:rPr>
  </w:style>
  <w:style w:type="paragraph" w:styleId="NormalnyWeb">
    <w:name w:val="Normal (Web)"/>
    <w:basedOn w:val="Normalny"/>
    <w:uiPriority w:val="99"/>
    <w:unhideWhenUsed/>
    <w:rsid w:val="005516E3"/>
    <w:pPr>
      <w:spacing w:before="100" w:beforeAutospacing="1" w:after="142" w:line="288" w:lineRule="auto"/>
      <w:ind w:firstLine="0"/>
      <w:jc w:val="left"/>
      <w:outlineLvl w:val="9"/>
    </w:pPr>
    <w:rPr>
      <w:color w:val="auto"/>
      <w:sz w:val="24"/>
      <w:szCs w:val="24"/>
    </w:rPr>
  </w:style>
  <w:style w:type="character" w:customStyle="1" w:styleId="MSGENFONTSTYLENAMETEMPLATEROLELEVELNUMBERMSGENFONTSTYLENAMEBYROLEHEADING32MSGENFONTSTYLEMODIFERSIZE12">
    <w:name w:val="MSG_EN_FONT_STYLE_NAME_TEMPLATE_ROLE_LEVEL_NUMBER MSG_EN_FONT_STYLE_NAME_BY_ROLE_HEADING 3 2 + MSG_EN_FONT_STYLE_MODIFER_SIZE 12"/>
    <w:uiPriority w:val="99"/>
    <w:rsid w:val="00E10F87"/>
    <w:rPr>
      <w:b/>
      <w:bCs/>
      <w:sz w:val="24"/>
      <w:szCs w:val="24"/>
      <w:u w:val="none"/>
    </w:rPr>
  </w:style>
  <w:style w:type="character" w:customStyle="1" w:styleId="MSGENFONTSTYLENAMETEMPLATEROLEMSGENFONTSTYLENAMEBYROLETEXTMSGENFONTSTYLEMODIFERSIZE655">
    <w:name w:val="MSG_EN_FONT_STYLE_NAME_TEMPLATE_ROLE MSG_EN_FONT_STYLE_NAME_BY_ROLE_TEXT + MSG_EN_FONT_STYLE_MODIFER_SIZE 6.55"/>
    <w:aliases w:val="MSG_EN_FONT_STYLE_MODIFER_SPACING 019"/>
    <w:uiPriority w:val="99"/>
    <w:rsid w:val="00E10F87"/>
    <w:rPr>
      <w:spacing w:val="0"/>
      <w:sz w:val="13"/>
      <w:szCs w:val="13"/>
      <w:u w:val="none"/>
      <w:shd w:val="clear" w:color="auto" w:fill="FFFFFF"/>
    </w:rPr>
  </w:style>
  <w:style w:type="character" w:customStyle="1" w:styleId="MSGENFONTSTYLENAMETEMPLATEROLENUMBERMSGENFONTSTYLENAMEBYROLETEXT7MSGENFONTSTYLEMODIFERSIZE14">
    <w:name w:val="MSG_EN_FONT_STYLE_NAME_TEMPLATE_ROLE_NUMBER MSG_EN_FONT_STYLE_NAME_BY_ROLE_TEXT 7 + MSG_EN_FONT_STYLE_MODIFER_SIZE 14"/>
    <w:aliases w:val="MSG_EN_FONT_STYLE_MODIFER_BOLD,MSG_EN_FONT_STYLE_MODIFER_SCALING 66"/>
    <w:uiPriority w:val="99"/>
    <w:rsid w:val="00E10F87"/>
    <w:rPr>
      <w:rFonts w:ascii="Times New Roman" w:hAnsi="Times New Roman" w:cs="Times New Roman"/>
      <w:b/>
      <w:bCs/>
      <w:noProof/>
      <w:w w:val="66"/>
      <w:sz w:val="28"/>
      <w:szCs w:val="28"/>
      <w:u w:val="none"/>
      <w:shd w:val="clear" w:color="auto" w:fill="FFFFFF"/>
    </w:rPr>
  </w:style>
  <w:style w:type="character" w:customStyle="1" w:styleId="MSGENFONTSTYLENAMETEMPLATEROLENUMBERMSGENFONTSTYLENAMEBYROLETEXT7MSGENFONTSTYLEMODIFERSIZE1053">
    <w:name w:val="MSG_EN_FONT_STYLE_NAME_TEMPLATE_ROLE_NUMBER MSG_EN_FONT_STYLE_NAME_BY_ROLE_TEXT 7 + MSG_EN_FONT_STYLE_MODIFER_SIZE 10.53"/>
    <w:aliases w:val="MSG_EN_FONT_STYLE_MODIFER_SPACING 018"/>
    <w:uiPriority w:val="99"/>
    <w:rsid w:val="00E10F87"/>
    <w:rPr>
      <w:spacing w:val="10"/>
      <w:sz w:val="21"/>
      <w:szCs w:val="21"/>
      <w:u w:val="none"/>
      <w:shd w:val="clear" w:color="auto" w:fill="FFFFFF"/>
    </w:rPr>
  </w:style>
  <w:style w:type="character" w:customStyle="1" w:styleId="MSGENFONTSTYLENAMETEMPLATEROLEMSGENFONTSTYLENAMEBYROLETEXTMSGENFONTSTYLEMODIFERNAMEArial3">
    <w:name w:val="MSG_EN_FONT_STYLE_NAME_TEMPLATE_ROLE MSG_EN_FONT_STYLE_NAME_BY_ROLE_TEXT + MSG_EN_FONT_STYLE_MODIFER_NAME Arial3"/>
    <w:aliases w:val="MSG_EN_FONT_STYLE_MODIFER_SIZE 9.53,MSG_EN_FONT_STYLE_MODIFER_ITALIC3,MSG_EN_FONT_STYLE_MODIFER_SPACING 016"/>
    <w:uiPriority w:val="99"/>
    <w:rsid w:val="00E10F87"/>
    <w:rPr>
      <w:rFonts w:ascii="Arial" w:hAnsi="Arial" w:cs="Arial"/>
      <w:i/>
      <w:iCs/>
      <w:noProof/>
      <w:color w:val="548DD4"/>
      <w:spacing w:val="0"/>
      <w:sz w:val="19"/>
      <w:szCs w:val="19"/>
      <w:u w:val="none"/>
      <w:shd w:val="clear" w:color="auto" w:fill="FFFFFF"/>
    </w:rPr>
  </w:style>
  <w:style w:type="character" w:customStyle="1" w:styleId="MSGENFONTSTYLENAMETEMPLATEROLEMSGENFONTSTYLENAMEBYROLETABLECAPTION10">
    <w:name w:val="MSG_EN_FONT_STYLE_NAME_TEMPLATE_ROLE MSG_EN_FONT_STYLE_NAME_BY_ROLE_TABLE_CAPTION10"/>
    <w:uiPriority w:val="99"/>
    <w:rsid w:val="00A947FA"/>
    <w:rPr>
      <w:b/>
      <w:bCs/>
      <w:sz w:val="21"/>
      <w:szCs w:val="21"/>
      <w:u w:val="single"/>
      <w:shd w:val="clear" w:color="auto" w:fill="FFFFFF"/>
    </w:rPr>
  </w:style>
  <w:style w:type="character" w:customStyle="1" w:styleId="MSGENFONTSTYLENAMETEMPLATEROLEMSGENFONTSTYLENAMEBYROLETABLECAPTION9">
    <w:name w:val="MSG_EN_FONT_STYLE_NAME_TEMPLATE_ROLE MSG_EN_FONT_STYLE_NAME_BY_ROLE_TABLE_CAPTION9"/>
    <w:uiPriority w:val="99"/>
    <w:rsid w:val="000B705D"/>
    <w:rPr>
      <w:b/>
      <w:bCs/>
      <w:sz w:val="21"/>
      <w:szCs w:val="21"/>
      <w:u w:val="single"/>
      <w:shd w:val="clear" w:color="auto" w:fill="FFFFFF"/>
    </w:rPr>
  </w:style>
  <w:style w:type="character" w:customStyle="1" w:styleId="MSGENFONTSTYLENAMETEMPLATEROLEMSGENFONTSTYLENAMEBYROLETABLECAPTION8">
    <w:name w:val="MSG_EN_FONT_STYLE_NAME_TEMPLATE_ROLE MSG_EN_FONT_STYLE_NAME_BY_ROLE_TABLE_CAPTION8"/>
    <w:uiPriority w:val="99"/>
    <w:rsid w:val="000B705D"/>
    <w:rPr>
      <w:b/>
      <w:bCs/>
      <w:sz w:val="21"/>
      <w:szCs w:val="21"/>
      <w:u w:val="single"/>
      <w:shd w:val="clear" w:color="auto" w:fill="FFFFFF"/>
    </w:rPr>
  </w:style>
  <w:style w:type="character" w:customStyle="1" w:styleId="MSGENFONTSTYLENAMETEMPLATEROLENUMBERMSGENFONTSTYLENAMEBYROLETEXT60">
    <w:name w:val="MSG_EN_FONT_STYLE_NAME_TEMPLATE_ROLE_NUMBER MSG_EN_FONT_STYLE_NAME_BY_ROLE_TEXT 6"/>
    <w:uiPriority w:val="99"/>
    <w:rsid w:val="000B705D"/>
    <w:rPr>
      <w:b/>
      <w:bCs/>
      <w:sz w:val="21"/>
      <w:szCs w:val="21"/>
      <w:u w:val="single"/>
      <w:shd w:val="clear" w:color="auto" w:fill="FFFFFF"/>
    </w:rPr>
  </w:style>
  <w:style w:type="character" w:customStyle="1" w:styleId="MSGENFONTSTYLENAMETEMPLATEROLEMSGENFONTSTYLENAMEBYROLETABLECAPTION7">
    <w:name w:val="MSG_EN_FONT_STYLE_NAME_TEMPLATE_ROLE MSG_EN_FONT_STYLE_NAME_BY_ROLE_TABLE_CAPTION7"/>
    <w:uiPriority w:val="99"/>
    <w:rsid w:val="000B705D"/>
    <w:rPr>
      <w:b/>
      <w:bCs/>
      <w:sz w:val="21"/>
      <w:szCs w:val="21"/>
      <w:u w:val="single"/>
      <w:shd w:val="clear" w:color="auto" w:fill="FFFFFF"/>
    </w:rPr>
  </w:style>
  <w:style w:type="character" w:customStyle="1" w:styleId="MSGENFONTSTYLENAMETEMPLATEROLEMSGENFONTSTYLENAMEBYROLETEXTMSGENFONTSTYLEMODIFERSPACING0">
    <w:name w:val="MSG_EN_FONT_STYLE_NAME_TEMPLATE_ROLE MSG_EN_FONT_STYLE_NAME_BY_ROLE_TEXT + MSG_EN_FONT_STYLE_MODIFER_SPACING 0"/>
    <w:uiPriority w:val="99"/>
    <w:rsid w:val="000B705D"/>
    <w:rPr>
      <w:spacing w:val="0"/>
      <w:sz w:val="21"/>
      <w:szCs w:val="21"/>
      <w:u w:val="none"/>
      <w:shd w:val="clear" w:color="auto" w:fill="FFFFFF"/>
    </w:rPr>
  </w:style>
  <w:style w:type="character" w:customStyle="1" w:styleId="MSGENFONTSTYLENAMETEMPLATEROLEMSGENFONTSTYLENAMEBYROLETEXTMSGENFONTSTYLEMODIFERSIZE654">
    <w:name w:val="MSG_EN_FONT_STYLE_NAME_TEMPLATE_ROLE MSG_EN_FONT_STYLE_NAME_BY_ROLE_TEXT + MSG_EN_FONT_STYLE_MODIFER_SIZE 6.54"/>
    <w:aliases w:val="MSG_EN_FONT_STYLE_MODIFER_SPACING 015"/>
    <w:uiPriority w:val="99"/>
    <w:rsid w:val="000B705D"/>
    <w:rPr>
      <w:spacing w:val="0"/>
      <w:sz w:val="13"/>
      <w:szCs w:val="13"/>
      <w:u w:val="none"/>
      <w:shd w:val="clear" w:color="auto" w:fill="FFFFFF"/>
    </w:rPr>
  </w:style>
  <w:style w:type="character" w:customStyle="1" w:styleId="MSGENFONTSTYLENAMETEMPLATEROLENUMBERMSGENFONTSTYLENAMEBYROLETEXT7MSGENFONTSTYLEMODIFERSIZE1052">
    <w:name w:val="MSG_EN_FONT_STYLE_NAME_TEMPLATE_ROLE_NUMBER MSG_EN_FONT_STYLE_NAME_BY_ROLE_TEXT 7 + MSG_EN_FONT_STYLE_MODIFER_SIZE 10.52"/>
    <w:aliases w:val="MSG_EN_FONT_STYLE_MODIFER_SPACING 014"/>
    <w:uiPriority w:val="99"/>
    <w:rsid w:val="000B705D"/>
    <w:rPr>
      <w:spacing w:val="10"/>
      <w:sz w:val="21"/>
      <w:szCs w:val="21"/>
      <w:u w:val="none"/>
      <w:shd w:val="clear" w:color="auto" w:fill="FFFFFF"/>
    </w:rPr>
  </w:style>
  <w:style w:type="character" w:customStyle="1" w:styleId="MSGENFONTSTYLENAMETEMPLATEROLENUMBERMSGENFONTSTYLENAMEBYROLETEXT7MSGENFONTSTYLEMODIFERSIZE1051">
    <w:name w:val="MSG_EN_FONT_STYLE_NAME_TEMPLATE_ROLE_NUMBER MSG_EN_FONT_STYLE_NAME_BY_ROLE_TEXT 7 + MSG_EN_FONT_STYLE_MODIFER_SIZE 10.51"/>
    <w:aliases w:val="MSG_EN_FONT_STYLE_MODIFER_SPACING 013"/>
    <w:uiPriority w:val="99"/>
    <w:rsid w:val="000B705D"/>
    <w:rPr>
      <w:spacing w:val="10"/>
      <w:sz w:val="21"/>
      <w:szCs w:val="21"/>
      <w:u w:val="none"/>
      <w:shd w:val="clear" w:color="auto" w:fill="FFFFFF"/>
    </w:rPr>
  </w:style>
  <w:style w:type="character" w:customStyle="1" w:styleId="MSGENFONTSTYLENAMETEMPLATEROLEMSGENFONTSTYLENAMEBYROLETEXTMSGENFONTSTYLEMODIFERNAMEArial2">
    <w:name w:val="MSG_EN_FONT_STYLE_NAME_TEMPLATE_ROLE MSG_EN_FONT_STYLE_NAME_BY_ROLE_TEXT + MSG_EN_FONT_STYLE_MODIFER_NAME Arial2"/>
    <w:aliases w:val="MSG_EN_FONT_STYLE_MODIFER_SIZE 9.52,MSG_EN_FONT_STYLE_MODIFER_ITALIC2,MSG_EN_FONT_STYLE_MODIFER_SPACING 012"/>
    <w:uiPriority w:val="99"/>
    <w:rsid w:val="000B705D"/>
    <w:rPr>
      <w:rFonts w:ascii="Arial" w:hAnsi="Arial" w:cs="Arial"/>
      <w:i/>
      <w:iCs/>
      <w:noProof/>
      <w:spacing w:val="0"/>
      <w:sz w:val="19"/>
      <w:szCs w:val="19"/>
      <w:u w:val="none"/>
      <w:shd w:val="clear" w:color="auto" w:fill="FFFFFF"/>
    </w:rPr>
  </w:style>
  <w:style w:type="character" w:customStyle="1" w:styleId="MSGENFONTSTYLENAMETEMPLATEROLEMSGENFONTSTYLENAMEBYROLETEXTMSGENFONTSTYLEMODIFERNAMEArial1">
    <w:name w:val="MSG_EN_FONT_STYLE_NAME_TEMPLATE_ROLE MSG_EN_FONT_STYLE_NAME_BY_ROLE_TEXT + MSG_EN_FONT_STYLE_MODIFER_NAME Arial1"/>
    <w:aliases w:val="MSG_EN_FONT_STYLE_MODIFER_SIZE 9.51,MSG_EN_FONT_STYLE_MODIFER_ITALIC1,MSG_EN_FONT_STYLE_MODIFER_SPACING 011"/>
    <w:uiPriority w:val="99"/>
    <w:rsid w:val="000B705D"/>
    <w:rPr>
      <w:rFonts w:ascii="Arial" w:hAnsi="Arial" w:cs="Arial"/>
      <w:i/>
      <w:iCs/>
      <w:noProof/>
      <w:color w:val="548DD4"/>
      <w:spacing w:val="0"/>
      <w:sz w:val="19"/>
      <w:szCs w:val="19"/>
      <w:u w:val="none"/>
      <w:shd w:val="clear" w:color="auto" w:fill="FFFFFF"/>
    </w:rPr>
  </w:style>
  <w:style w:type="character" w:customStyle="1" w:styleId="MSGENFONTSTYLENAMETEMPLATEROLEMSGENFONTSTYLENAMEBYROLETEXTMSGENFONTSTYLEMODIFERSIZE653">
    <w:name w:val="MSG_EN_FONT_STYLE_NAME_TEMPLATE_ROLE MSG_EN_FONT_STYLE_NAME_BY_ROLE_TEXT + MSG_EN_FONT_STYLE_MODIFER_SIZE 6.53"/>
    <w:uiPriority w:val="99"/>
    <w:rsid w:val="000B705D"/>
    <w:rPr>
      <w:spacing w:val="10"/>
      <w:sz w:val="13"/>
      <w:szCs w:val="13"/>
      <w:u w:val="none"/>
      <w:shd w:val="clear" w:color="auto" w:fill="FFFFFF"/>
    </w:rPr>
  </w:style>
  <w:style w:type="character" w:customStyle="1" w:styleId="MSGENFONTSTYLENAMETEMPLATEROLEMSGENFONTSTYLENAMEBYROLETABLECAPTION6">
    <w:name w:val="MSG_EN_FONT_STYLE_NAME_TEMPLATE_ROLE MSG_EN_FONT_STYLE_NAME_BY_ROLE_TABLE_CAPTION6"/>
    <w:uiPriority w:val="99"/>
    <w:rsid w:val="00173499"/>
    <w:rPr>
      <w:b/>
      <w:bCs/>
      <w:sz w:val="21"/>
      <w:szCs w:val="21"/>
      <w:u w:val="single"/>
      <w:shd w:val="clear" w:color="auto" w:fill="FFFFFF"/>
    </w:rPr>
  </w:style>
  <w:style w:type="character" w:customStyle="1" w:styleId="MSGENFONTSTYLENAMETEMPLATEROLEMSGENFONTSTYLENAMEBYROLETEXTMSGENFONTSTYLEMODIFERSIZE652">
    <w:name w:val="MSG_EN_FONT_STYLE_NAME_TEMPLATE_ROLE MSG_EN_FONT_STYLE_NAME_BY_ROLE_TEXT + MSG_EN_FONT_STYLE_MODIFER_SIZE 6.52"/>
    <w:aliases w:val="MSG_EN_FONT_STYLE_MODIFER_SPACING 09"/>
    <w:uiPriority w:val="99"/>
    <w:rsid w:val="00173499"/>
    <w:rPr>
      <w:rFonts w:ascii="Times New Roman" w:hAnsi="Times New Roman" w:cs="Times New Roman"/>
      <w:noProof/>
      <w:spacing w:val="0"/>
      <w:sz w:val="13"/>
      <w:szCs w:val="13"/>
      <w:u w:val="none"/>
      <w:shd w:val="clear" w:color="auto" w:fill="FFFFFF"/>
    </w:rPr>
  </w:style>
  <w:style w:type="character" w:customStyle="1" w:styleId="MSGENFONTSTYLENAMETEMPLATEROLEMSGENFONTSTYLENAMEBYROLETEXTMSGENFONTSTYLEMODIFERSIZE651">
    <w:name w:val="MSG_EN_FONT_STYLE_NAME_TEMPLATE_ROLE MSG_EN_FONT_STYLE_NAME_BY_ROLE_TEXT + MSG_EN_FONT_STYLE_MODIFER_SIZE 6.51"/>
    <w:uiPriority w:val="99"/>
    <w:rsid w:val="00173499"/>
    <w:rPr>
      <w:rFonts w:ascii="Times New Roman" w:hAnsi="Times New Roman" w:cs="Times New Roman"/>
      <w:noProof/>
      <w:spacing w:val="10"/>
      <w:sz w:val="13"/>
      <w:szCs w:val="13"/>
      <w:u w:val="none"/>
      <w:shd w:val="clear" w:color="auto" w:fill="FFFFFF"/>
    </w:rPr>
  </w:style>
  <w:style w:type="character" w:customStyle="1" w:styleId="MSGENFONTSTYLENAMETEMPLATEROLEMSGENFONTSTYLENAMEBYROLETEXTMSGENFONTSTYLEMODIFERSIZE851">
    <w:name w:val="MSG_EN_FONT_STYLE_NAME_TEMPLATE_ROLE MSG_EN_FONT_STYLE_NAME_BY_ROLE_TEXT + MSG_EN_FONT_STYLE_MODIFER_SIZE 8.51"/>
    <w:aliases w:val="MSG_EN_FONT_STYLE_MODIFER_SPACING 08,MSG_EN_FONT_STYLE_MODIFER_SCALING 1501"/>
    <w:uiPriority w:val="99"/>
    <w:rsid w:val="00173499"/>
    <w:rPr>
      <w:spacing w:val="0"/>
      <w:w w:val="150"/>
      <w:sz w:val="17"/>
      <w:szCs w:val="17"/>
      <w:u w:val="none"/>
      <w:shd w:val="clear" w:color="auto" w:fill="FFFFFF"/>
    </w:rPr>
  </w:style>
  <w:style w:type="character" w:customStyle="1" w:styleId="MSGENFONTSTYLENAMETEMPLATEROLEMSGENFONTSTYLENAMEBYROLETABLECAPTION5">
    <w:name w:val="MSG_EN_FONT_STYLE_NAME_TEMPLATE_ROLE MSG_EN_FONT_STYLE_NAME_BY_ROLE_TABLE_CAPTION5"/>
    <w:uiPriority w:val="99"/>
    <w:rsid w:val="00AB1A5E"/>
    <w:rPr>
      <w:b/>
      <w:bCs/>
      <w:sz w:val="21"/>
      <w:szCs w:val="21"/>
      <w:u w:val="single"/>
      <w:shd w:val="clear" w:color="auto" w:fill="FFFFFF"/>
    </w:rPr>
  </w:style>
  <w:style w:type="character" w:customStyle="1" w:styleId="MSGENFONTSTYLENAMETEMPLATEROLEMSGENFONTSTYLENAMEBYROLETEXTMSGENFONTSTYLEMODIFERBOLD5">
    <w:name w:val="MSG_EN_FONT_STYLE_NAME_TEMPLATE_ROLE MSG_EN_FONT_STYLE_NAME_BY_ROLE_TEXT + MSG_EN_FONT_STYLE_MODIFER_BOLD5"/>
    <w:aliases w:val="MSG_EN_FONT_STYLE_MODIFER_SPACING 06"/>
    <w:uiPriority w:val="99"/>
    <w:rsid w:val="00AB1A5E"/>
    <w:rPr>
      <w:b/>
      <w:bCs/>
      <w:spacing w:val="0"/>
      <w:sz w:val="21"/>
      <w:szCs w:val="21"/>
      <w:u w:val="none"/>
      <w:shd w:val="clear" w:color="auto" w:fill="FFFFFF"/>
    </w:rPr>
  </w:style>
  <w:style w:type="character" w:customStyle="1" w:styleId="MSGENFONTSTYLENAMETEMPLATEROLEMSGENFONTSTYLENAMEBYROLETEXTMSGENFONTSTYLEMODIFERBOLD4">
    <w:name w:val="MSG_EN_FONT_STYLE_NAME_TEMPLATE_ROLE MSG_EN_FONT_STYLE_NAME_BY_ROLE_TEXT + MSG_EN_FONT_STYLE_MODIFER_BOLD4"/>
    <w:aliases w:val="MSG_EN_FONT_STYLE_MODIFER_SPACING 05"/>
    <w:uiPriority w:val="99"/>
    <w:rsid w:val="00C11699"/>
    <w:rPr>
      <w:b/>
      <w:bCs/>
      <w:spacing w:val="0"/>
      <w:sz w:val="21"/>
      <w:szCs w:val="21"/>
      <w:u w:val="none"/>
      <w:shd w:val="clear" w:color="auto" w:fill="FFFFFF"/>
    </w:rPr>
  </w:style>
  <w:style w:type="character" w:customStyle="1" w:styleId="MSGENFONTSTYLENAMETEMPLATEROLENUMBERMSGENFONTSTYLENAMEBYROLETEXT13">
    <w:name w:val="MSG_EN_FONT_STYLE_NAME_TEMPLATE_ROLE_NUMBER MSG_EN_FONT_STYLE_NAME_BY_ROLE_TEXT 13_"/>
    <w:link w:val="MSGENFONTSTYLENAMETEMPLATEROLENUMBERMSGENFONTSTYLENAMEBYROLETEXT130"/>
    <w:uiPriority w:val="99"/>
    <w:rsid w:val="00C11699"/>
    <w:rPr>
      <w:b/>
      <w:bCs/>
      <w:sz w:val="21"/>
      <w:szCs w:val="21"/>
      <w:shd w:val="clear" w:color="auto" w:fill="FFFFFF"/>
    </w:rPr>
  </w:style>
  <w:style w:type="character" w:customStyle="1" w:styleId="MSGENFONTSTYLENAMETEMPLATEROLENUMBERMSGENFONTSTYLENAMEBYROLETEXT4MSGENFONTSTYLEMODIFERSPACING0">
    <w:name w:val="MSG_EN_FONT_STYLE_NAME_TEMPLATE_ROLE_NUMBER MSG_EN_FONT_STYLE_NAME_BY_ROLE_TEXT 4 + MSG_EN_FONT_STYLE_MODIFER_SPACING 0"/>
    <w:uiPriority w:val="99"/>
    <w:rsid w:val="00C11699"/>
    <w:rPr>
      <w:b/>
      <w:bCs/>
      <w:spacing w:val="10"/>
      <w:sz w:val="21"/>
      <w:szCs w:val="21"/>
      <w:u w:val="none"/>
      <w:shd w:val="clear" w:color="auto" w:fill="FFFFFF"/>
    </w:rPr>
  </w:style>
  <w:style w:type="character" w:customStyle="1" w:styleId="MSGENFONTSTYLENAMETEMPLATEROLENUMBERMSGENFONTSTYLENAMEBYROLETEXT4MSGENFONTSTYLEMODIFERNOTBOLD">
    <w:name w:val="MSG_EN_FONT_STYLE_NAME_TEMPLATE_ROLE_NUMBER MSG_EN_FONT_STYLE_NAME_BY_ROLE_TEXT 4 + MSG_EN_FONT_STYLE_MODIFER_NOT_BOLD"/>
    <w:aliases w:val="MSG_EN_FONT_STYLE_MODIFER_SPACING 04"/>
    <w:uiPriority w:val="99"/>
    <w:rsid w:val="00C11699"/>
    <w:rPr>
      <w:rFonts w:ascii="Times New Roman" w:hAnsi="Times New Roman" w:cs="Times New Roman"/>
      <w:b w:val="0"/>
      <w:bCs w:val="0"/>
      <w:noProof/>
      <w:spacing w:val="10"/>
      <w:sz w:val="21"/>
      <w:szCs w:val="21"/>
      <w:u w:val="none"/>
      <w:shd w:val="clear" w:color="auto" w:fill="FFFFFF"/>
    </w:rPr>
  </w:style>
  <w:style w:type="character" w:customStyle="1" w:styleId="MSGENFONTSTYLENAMETEMPLATEROLEMSGENFONTSTYLENAMEBYROLETABLECAPTION4">
    <w:name w:val="MSG_EN_FONT_STYLE_NAME_TEMPLATE_ROLE MSG_EN_FONT_STYLE_NAME_BY_ROLE_TABLE_CAPTION4"/>
    <w:uiPriority w:val="99"/>
    <w:rsid w:val="00C11699"/>
    <w:rPr>
      <w:b/>
      <w:bCs/>
      <w:sz w:val="21"/>
      <w:szCs w:val="21"/>
      <w:u w:val="single"/>
      <w:shd w:val="clear" w:color="auto" w:fill="FFFFFF"/>
    </w:rPr>
  </w:style>
  <w:style w:type="character" w:customStyle="1" w:styleId="MSGENFONTSTYLENAMETEMPLATEROLEMSGENFONTSTYLENAMEBYROLETABLECAPTION3">
    <w:name w:val="MSG_EN_FONT_STYLE_NAME_TEMPLATE_ROLE MSG_EN_FONT_STYLE_NAME_BY_ROLE_TABLE_CAPTION3"/>
    <w:uiPriority w:val="99"/>
    <w:rsid w:val="00C11699"/>
    <w:rPr>
      <w:b/>
      <w:bCs/>
      <w:sz w:val="21"/>
      <w:szCs w:val="21"/>
      <w:u w:val="single"/>
      <w:shd w:val="clear" w:color="auto" w:fill="FFFFFF"/>
    </w:rPr>
  </w:style>
  <w:style w:type="character" w:customStyle="1" w:styleId="MSGENFONTSTYLENAMETEMPLATEROLENUMBERMSGENFONTSTYLENAMEBYROLETEXT14">
    <w:name w:val="MSG_EN_FONT_STYLE_NAME_TEMPLATE_ROLE_NUMBER MSG_EN_FONT_STYLE_NAME_BY_ROLE_TEXT 14_"/>
    <w:link w:val="MSGENFONTSTYLENAMETEMPLATEROLENUMBERMSGENFONTSTYLENAMEBYROLETEXT140"/>
    <w:uiPriority w:val="99"/>
    <w:rsid w:val="00C11699"/>
    <w:rPr>
      <w:rFonts w:ascii="Arial" w:hAnsi="Arial" w:cs="Arial"/>
      <w:i/>
      <w:iCs/>
      <w:sz w:val="21"/>
      <w:szCs w:val="21"/>
      <w:shd w:val="clear" w:color="auto" w:fill="FFFFFF"/>
    </w:rPr>
  </w:style>
  <w:style w:type="character" w:customStyle="1" w:styleId="MSGENFONTSTYLENAMETEMPLATEROLEMSGENFONTSTYLENAMEBYROLETABLECAPTION2">
    <w:name w:val="MSG_EN_FONT_STYLE_NAME_TEMPLATE_ROLE MSG_EN_FONT_STYLE_NAME_BY_ROLE_TABLE_CAPTION2"/>
    <w:uiPriority w:val="99"/>
    <w:rsid w:val="00C11699"/>
    <w:rPr>
      <w:b/>
      <w:bCs/>
      <w:sz w:val="21"/>
      <w:szCs w:val="21"/>
      <w:u w:val="single"/>
      <w:shd w:val="clear" w:color="auto" w:fill="FFFFFF"/>
    </w:rPr>
  </w:style>
  <w:style w:type="paragraph" w:customStyle="1" w:styleId="MSGENFONTSTYLENAMETEMPLATEROLENUMBERMSGENFONTSTYLENAMEBYROLETEXT130">
    <w:name w:val="MSG_EN_FONT_STYLE_NAME_TEMPLATE_ROLE_NUMBER MSG_EN_FONT_STYLE_NAME_BY_ROLE_TEXT 13"/>
    <w:basedOn w:val="Normalny"/>
    <w:link w:val="MSGENFONTSTYLENAMETEMPLATEROLENUMBERMSGENFONTSTYLENAMEBYROLETEXT13"/>
    <w:uiPriority w:val="99"/>
    <w:rsid w:val="00C11699"/>
    <w:pPr>
      <w:widowControl w:val="0"/>
      <w:shd w:val="clear" w:color="auto" w:fill="FFFFFF"/>
      <w:spacing w:line="240" w:lineRule="atLeast"/>
      <w:ind w:firstLine="0"/>
      <w:jc w:val="center"/>
      <w:outlineLvl w:val="9"/>
    </w:pPr>
    <w:rPr>
      <w:rFonts w:ascii="Calibri" w:hAnsi="Calibri"/>
      <w:b/>
      <w:bCs/>
      <w:color w:val="auto"/>
      <w:sz w:val="21"/>
      <w:szCs w:val="21"/>
    </w:rPr>
  </w:style>
  <w:style w:type="paragraph" w:customStyle="1" w:styleId="MSGENFONTSTYLENAMETEMPLATEROLENUMBERMSGENFONTSTYLENAMEBYROLETEXT140">
    <w:name w:val="MSG_EN_FONT_STYLE_NAME_TEMPLATE_ROLE_NUMBER MSG_EN_FONT_STYLE_NAME_BY_ROLE_TEXT 14"/>
    <w:basedOn w:val="Normalny"/>
    <w:link w:val="MSGENFONTSTYLENAMETEMPLATEROLENUMBERMSGENFONTSTYLENAMEBYROLETEXT14"/>
    <w:uiPriority w:val="99"/>
    <w:rsid w:val="00C11699"/>
    <w:pPr>
      <w:widowControl w:val="0"/>
      <w:shd w:val="clear" w:color="auto" w:fill="FFFFFF"/>
      <w:spacing w:line="240" w:lineRule="atLeast"/>
      <w:ind w:firstLine="0"/>
      <w:jc w:val="center"/>
      <w:outlineLvl w:val="9"/>
    </w:pPr>
    <w:rPr>
      <w:rFonts w:ascii="Arial" w:hAnsi="Arial" w:cs="Arial"/>
      <w:i/>
      <w:iCs/>
      <w:color w:val="auto"/>
      <w:sz w:val="21"/>
      <w:szCs w:val="21"/>
    </w:rPr>
  </w:style>
  <w:style w:type="character" w:customStyle="1" w:styleId="MSGENFONTSTYLENAMETEMPLATEROLEMSGENFONTSTYLENAMEBYROLETEXTMSGENFONTSTYLEMODIFERSIZE65">
    <w:name w:val="MSG_EN_FONT_STYLE_NAME_TEMPLATE_ROLE MSG_EN_FONT_STYLE_NAME_BY_ROLE_TEXT + MSG_EN_FONT_STYLE_MODIFER_SIZE 6.5"/>
    <w:rsid w:val="00D80A0C"/>
    <w:rPr>
      <w:rFonts w:ascii="Times New Roman" w:eastAsia="Times New Roman" w:hAnsi="Times New Roman" w:cs="Times New Roman"/>
      <w:b w:val="0"/>
      <w:bCs w:val="0"/>
      <w:i w:val="0"/>
      <w:iCs w:val="0"/>
      <w:smallCaps w:val="0"/>
      <w:strike w:val="0"/>
      <w:color w:val="000000"/>
      <w:spacing w:val="10"/>
      <w:w w:val="100"/>
      <w:position w:val="0"/>
      <w:sz w:val="13"/>
      <w:szCs w:val="13"/>
      <w:u w:val="none"/>
      <w:shd w:val="clear" w:color="auto" w:fill="FFFFFF"/>
      <w:lang w:val="pl"/>
    </w:rPr>
  </w:style>
  <w:style w:type="character" w:customStyle="1" w:styleId="MSGENFONTSTYLENAMETEMPLATEROLEMSGENFONTSTYLENAMEBYROLETEXTMSGENFONTSTYLEMODIFERSIZE65MSGENFONTSTYLEMODIFERSPACING0">
    <w:name w:val="MSG_EN_FONT_STYLE_NAME_TEMPLATE_ROLE MSG_EN_FONT_STYLE_NAME_BY_ROLE_TEXT + MSG_EN_FONT_STYLE_MODIFER_SIZE 6.5;MSG_EN_FONT_STYLE_MODIFER_SPACING 0"/>
    <w:rsid w:val="00851500"/>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pl"/>
    </w:rPr>
  </w:style>
  <w:style w:type="character" w:customStyle="1" w:styleId="MSGENFONTSTYLENAMETEMPLATEROLEMSGENFONTSTYLENAMEBYROLETEXTMSGENFONTSTYLEMODIFERSIZE65MSGENFONTSTYLEMODIFERSMALLCAPSMSGENFONTSTYLEMODIFERSPACING0">
    <w:name w:val="MSG_EN_FONT_STYLE_NAME_TEMPLATE_ROLE MSG_EN_FONT_STYLE_NAME_BY_ROLE_TEXT + MSG_EN_FONT_STYLE_MODIFER_SIZE 6.5;MSG_EN_FONT_STYLE_MODIFER_SMALL_CAPS;MSG_EN_FONT_STYLE_MODIFER_SPACING 0"/>
    <w:rsid w:val="00CE0C1A"/>
    <w:rPr>
      <w:rFonts w:ascii="Times New Roman" w:eastAsia="Times New Roman" w:hAnsi="Times New Roman" w:cs="Times New Roman"/>
      <w:b w:val="0"/>
      <w:bCs w:val="0"/>
      <w:i w:val="0"/>
      <w:iCs w:val="0"/>
      <w:smallCaps/>
      <w:strike w:val="0"/>
      <w:color w:val="000000"/>
      <w:spacing w:val="0"/>
      <w:w w:val="100"/>
      <w:position w:val="0"/>
      <w:sz w:val="13"/>
      <w:szCs w:val="13"/>
      <w:u w:val="none"/>
      <w:shd w:val="clear" w:color="auto" w:fill="FFFFFF"/>
      <w:lang w:val="pl"/>
    </w:rPr>
  </w:style>
  <w:style w:type="character" w:customStyle="1" w:styleId="MSGENFONTSTYLENAMETEMPLATEROLENUMBERMSGENFONTSTYLENAMEBYROLETEXT7MSGENFONTSTYLEMODIFERSIZE105MSGENFONTSTYLEMODIFERSPACING0">
    <w:name w:val="MSG_EN_FONT_STYLE_NAME_TEMPLATE_ROLE_NUMBER MSG_EN_FONT_STYLE_NAME_BY_ROLE_TEXT 7 + MSG_EN_FONT_STYLE_MODIFER_SIZE 10.5;MSG_EN_FONT_STYLE_MODIFER_SPACING 0"/>
    <w:rsid w:val="00CE0C1A"/>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pl"/>
    </w:rPr>
  </w:style>
  <w:style w:type="character" w:customStyle="1" w:styleId="MSGENFONTSTYLENAMETEMPLATEROLENUMBERMSGENFONTSTYLENAMEBYROLETEXT9MSGENFONTSTYLEMODIFERSIZE105MSGENFONTSTYLEMODIFERNOTSMALLCAPSMSGENFONTSTYLEMODIFERSPACING0">
    <w:name w:val="MSG_EN_FONT_STYLE_NAME_TEMPLATE_ROLE_NUMBER MSG_EN_FONT_STYLE_NAME_BY_ROLE_TEXT 9 + MSG_EN_FONT_STYLE_MODIFER_SIZE 10.5;MSG_EN_FONT_STYLE_MODIFER_NOT_SMALL_CAPS;MSG_EN_FONT_STYLE_MODIFER_SPACING 0"/>
    <w:rsid w:val="00CE0C1A"/>
    <w:rPr>
      <w:rFonts w:ascii="Times New Roman" w:eastAsia="Times New Roman" w:hAnsi="Times New Roman" w:cs="Times New Roman"/>
      <w:b w:val="0"/>
      <w:bCs w:val="0"/>
      <w:i w:val="0"/>
      <w:iCs w:val="0"/>
      <w:smallCaps/>
      <w:strike w:val="0"/>
      <w:color w:val="000000"/>
      <w:spacing w:val="10"/>
      <w:w w:val="100"/>
      <w:position w:val="0"/>
      <w:sz w:val="21"/>
      <w:szCs w:val="21"/>
      <w:u w:val="none"/>
      <w:shd w:val="clear" w:color="auto" w:fill="FFFFFF"/>
      <w:lang w:val="pl"/>
    </w:rPr>
  </w:style>
  <w:style w:type="character" w:customStyle="1" w:styleId="MSGENFONTSTYLENAMETEMPLATEROLENUMBERMSGENFONTSTYLENAMEBYROLETABLECAPTION2MSGENFONTSTYLEMODIFERNAMETimesNewRomanMSGENFONTSTYLEMODIFERSIZE105MSGENFONTSTYLEMODIFERNOTITALICMSGENFONTSTYLEMODIFERSPACING0">
    <w:name w:val="MSG_EN_FONT_STYLE_NAME_TEMPLATE_ROLE_NUMBER MSG_EN_FONT_STYLE_NAME_BY_ROLE_TABLE_CAPTION 2 + MSG_EN_FONT_STYLE_MODIFER_NAME Times New Roman;MSG_EN_FONT_STYLE_MODIFER_SIZE 10.5;MSG_EN_FONT_STYLE_MODIFER_NOT_ITALIC;MSG_EN_FONT_STYLE_MODIFER_SPACING 0"/>
    <w:rsid w:val="00184442"/>
    <w:rPr>
      <w:rFonts w:ascii="Times New Roman" w:eastAsia="Times New Roman" w:hAnsi="Times New Roman" w:cs="Times New Roman"/>
      <w:b w:val="0"/>
      <w:bCs w:val="0"/>
      <w:i/>
      <w:iCs/>
      <w:smallCaps w:val="0"/>
      <w:strike w:val="0"/>
      <w:color w:val="000000"/>
      <w:spacing w:val="10"/>
      <w:w w:val="100"/>
      <w:position w:val="0"/>
      <w:sz w:val="21"/>
      <w:szCs w:val="21"/>
      <w:u w:val="none"/>
      <w:shd w:val="clear" w:color="auto" w:fill="FFFFFF"/>
      <w:lang w:val="pl"/>
    </w:rPr>
  </w:style>
  <w:style w:type="character" w:customStyle="1" w:styleId="Nagwek10">
    <w:name w:val="Nagłówek #1_"/>
    <w:link w:val="Nagwek11"/>
    <w:rsid w:val="00077402"/>
    <w:rPr>
      <w:sz w:val="19"/>
      <w:szCs w:val="19"/>
      <w:shd w:val="clear" w:color="auto" w:fill="FFFFFF"/>
      <w:lang w:bidi="ar-SA"/>
    </w:rPr>
  </w:style>
  <w:style w:type="paragraph" w:customStyle="1" w:styleId="Nagwek11">
    <w:name w:val="Nagłówek #1"/>
    <w:basedOn w:val="Normalny"/>
    <w:link w:val="Nagwek10"/>
    <w:rsid w:val="00077402"/>
    <w:pPr>
      <w:shd w:val="clear" w:color="auto" w:fill="FFFFFF"/>
      <w:spacing w:after="300" w:line="0" w:lineRule="atLeast"/>
      <w:ind w:hanging="600"/>
      <w:jc w:val="left"/>
    </w:pPr>
    <w:rPr>
      <w:color w:val="auto"/>
      <w:sz w:val="19"/>
      <w:szCs w:val="19"/>
      <w:shd w:val="clear" w:color="auto" w:fill="FFFFFF"/>
    </w:rPr>
  </w:style>
  <w:style w:type="character" w:customStyle="1" w:styleId="MSGENFONTSTYLENAMETEMPLATEROLENUMBERMSGENFONTSTYLENAMEBYROLETEXT2MSGENFONTSTYLEMODIFERSIZE5">
    <w:name w:val="MSG_EN_FONT_STYLE_NAME_TEMPLATE_ROLE_NUMBER MSG_EN_FONT_STYLE_NAME_BY_ROLE_TEXT 2 + MSG_EN_FONT_STYLE_MODIFER_SIZE 5"/>
    <w:rsid w:val="00B26A81"/>
    <w:rPr>
      <w:sz w:val="10"/>
      <w:szCs w:val="10"/>
      <w:u w:val="none"/>
      <w:shd w:val="clear" w:color="auto" w:fill="FFFFFF"/>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rsid w:val="00B26A81"/>
    <w:rPr>
      <w:sz w:val="12"/>
      <w:szCs w:val="12"/>
      <w:shd w:val="clear" w:color="auto" w:fill="FFFFFF"/>
      <w:lang w:bidi="ar-SA"/>
    </w:rPr>
  </w:style>
  <w:style w:type="paragraph" w:customStyle="1" w:styleId="MSGENFONTSTYLENAMETEMPLATEROLENUMBERMSGENFONTSTYLENAMEBYROLETEXT50">
    <w:name w:val="MSG_EN_FONT_STYLE_NAME_TEMPLATE_ROLE_NUMBER MSG_EN_FONT_STYLE_NAME_BY_ROLE_TEXT 5"/>
    <w:basedOn w:val="Normalny"/>
    <w:link w:val="MSGENFONTSTYLENAMETEMPLATEROLENUMBERMSGENFONTSTYLENAMEBYROLETEXT5"/>
    <w:rsid w:val="00B26A81"/>
    <w:pPr>
      <w:widowControl w:val="0"/>
      <w:shd w:val="clear" w:color="auto" w:fill="FFFFFF"/>
      <w:spacing w:line="240" w:lineRule="atLeast"/>
      <w:ind w:firstLine="0"/>
      <w:jc w:val="center"/>
      <w:outlineLvl w:val="9"/>
    </w:pPr>
    <w:rPr>
      <w:color w:val="auto"/>
      <w:sz w:val="12"/>
      <w:szCs w:val="12"/>
      <w:shd w:val="clear" w:color="auto" w:fill="FFFFFF"/>
    </w:rPr>
  </w:style>
  <w:style w:type="character" w:customStyle="1" w:styleId="MSGENFONTSTYLENAMETEMPLATEROLENUMBERMSGENFONTSTYLENAMEBYROLETABLECAPTION2MSGENFONTSTYLEMODIFERBOLD">
    <w:name w:val="MSG_EN_FONT_STYLE_NAME_TEMPLATE_ROLE_NUMBER MSG_EN_FONT_STYLE_NAME_BY_ROLE_TABLE_CAPTION 2 + MSG_EN_FONT_STYLE_MODIFER_BOLD"/>
    <w:rsid w:val="00B26A8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
    </w:rPr>
  </w:style>
  <w:style w:type="character" w:customStyle="1" w:styleId="MSGENFONTSTYLENAMETEMPLATEROLENUMBERMSGENFONTSTYLENAMEBYROLETEXT7MSGENFONTSTYLEMODIFERNOTBOLD">
    <w:name w:val="MSG_EN_FONT_STYLE_NAME_TEMPLATE_ROLE_NUMBER MSG_EN_FONT_STYLE_NAME_BY_ROLE_TEXT 7 + MSG_EN_FONT_STYLE_MODIFER_NOT_BOLD"/>
    <w:rsid w:val="00B26A8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pl"/>
    </w:rPr>
  </w:style>
  <w:style w:type="character" w:customStyle="1" w:styleId="MSGENFONTSTYLENAMETEMPLATEROLEMSGENFONTSTYLENAMEBYROLETEXTMSGENFONTSTYLEMODIFERSIZE95">
    <w:name w:val="MSG_EN_FONT_STYLE_NAME_TEMPLATE_ROLE MSG_EN_FONT_STYLE_NAME_BY_ROLE_TEXT + MSG_EN_FONT_STYLE_MODIFER_SIZE 9.5"/>
    <w:rsid w:val="00B26A8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pl"/>
    </w:rPr>
  </w:style>
  <w:style w:type="character" w:customStyle="1" w:styleId="MSGENFONTSTYLENAMETEMPLATEROLELEVELMSGENFONTSTYLENAMEBYROLEHEADING6">
    <w:name w:val="MSG_EN_FONT_STYLE_NAME_TEMPLATE_ROLE_LEVEL MSG_EN_FONT_STYLE_NAME_BY_ROLE_HEADING 6_"/>
    <w:link w:val="MSGENFONTSTYLENAMETEMPLATEROLELEVELMSGENFONTSTYLENAMEBYROLEHEADING60"/>
    <w:rsid w:val="00B26A81"/>
    <w:rPr>
      <w:shd w:val="clear" w:color="auto" w:fill="FFFFFF"/>
      <w:lang w:bidi="ar-SA"/>
    </w:rPr>
  </w:style>
  <w:style w:type="paragraph" w:customStyle="1" w:styleId="MSGENFONTSTYLENAMETEMPLATEROLELEVELMSGENFONTSTYLENAMEBYROLEHEADING60">
    <w:name w:val="MSG_EN_FONT_STYLE_NAME_TEMPLATE_ROLE_LEVEL MSG_EN_FONT_STYLE_NAME_BY_ROLE_HEADING 6"/>
    <w:basedOn w:val="Normalny"/>
    <w:link w:val="MSGENFONTSTYLENAMETEMPLATEROLELEVELMSGENFONTSTYLENAMEBYROLEHEADING6"/>
    <w:rsid w:val="00B26A81"/>
    <w:pPr>
      <w:widowControl w:val="0"/>
      <w:shd w:val="clear" w:color="auto" w:fill="FFFFFF"/>
      <w:spacing w:after="120" w:line="0" w:lineRule="atLeast"/>
      <w:ind w:hanging="1000"/>
      <w:outlineLvl w:val="5"/>
    </w:pPr>
    <w:rPr>
      <w:color w:val="auto"/>
      <w:shd w:val="clear" w:color="auto" w:fill="FFFFFF"/>
    </w:rPr>
  </w:style>
  <w:style w:type="character" w:customStyle="1" w:styleId="ZnakZnak24">
    <w:name w:val="Znak Znak24"/>
    <w:rsid w:val="00735A3D"/>
    <w:rPr>
      <w:rFonts w:ascii="Arial" w:hAnsi="Arial" w:cs="Arial"/>
      <w:b/>
      <w:bCs/>
      <w:i/>
      <w:iCs/>
      <w:sz w:val="28"/>
      <w:szCs w:val="28"/>
    </w:rPr>
  </w:style>
  <w:style w:type="paragraph" w:customStyle="1" w:styleId="jkn2">
    <w:name w:val="jk_n2"/>
    <w:basedOn w:val="Normalny"/>
    <w:next w:val="Normalny"/>
    <w:link w:val="jkn2Znak"/>
    <w:rsid w:val="00735A3D"/>
    <w:pPr>
      <w:keepNext/>
      <w:spacing w:after="100"/>
      <w:ind w:hanging="432"/>
      <w:outlineLvl w:val="9"/>
    </w:pPr>
    <w:rPr>
      <w:rFonts w:ascii="Tahoma" w:eastAsia="Calibri" w:hAnsi="Tahoma"/>
      <w:b/>
      <w:color w:val="auto"/>
      <w:szCs w:val="22"/>
      <w:lang w:val="x-none" w:eastAsia="en-US"/>
    </w:rPr>
  </w:style>
  <w:style w:type="paragraph" w:customStyle="1" w:styleId="jkpunktor">
    <w:name w:val="jk_punktor"/>
    <w:qFormat/>
    <w:rsid w:val="00735A3D"/>
    <w:pPr>
      <w:numPr>
        <w:numId w:val="53"/>
      </w:numPr>
      <w:spacing w:after="100"/>
      <w:ind w:left="284" w:hanging="284"/>
      <w:contextualSpacing/>
      <w:jc w:val="both"/>
    </w:pPr>
    <w:rPr>
      <w:rFonts w:ascii="Tahoma" w:eastAsia="Calibri" w:hAnsi="Tahoma"/>
      <w:szCs w:val="22"/>
      <w:lang w:eastAsia="en-US"/>
    </w:rPr>
  </w:style>
  <w:style w:type="character" w:customStyle="1" w:styleId="jkn2Znak">
    <w:name w:val="jk_n2 Znak"/>
    <w:link w:val="jkn2"/>
    <w:rsid w:val="00735A3D"/>
    <w:rPr>
      <w:rFonts w:ascii="Tahoma" w:eastAsia="Calibri" w:hAnsi="Tahoma"/>
      <w:b/>
      <w:szCs w:val="22"/>
      <w:lang w:val="x-none" w:eastAsia="en-US"/>
    </w:rPr>
  </w:style>
  <w:style w:type="paragraph" w:customStyle="1" w:styleId="jkpodpunktor">
    <w:name w:val="jk_podpunktor"/>
    <w:basedOn w:val="jkpunktor"/>
    <w:qFormat/>
    <w:rsid w:val="00735A3D"/>
    <w:pPr>
      <w:numPr>
        <w:ilvl w:val="1"/>
      </w:numPr>
      <w:spacing w:after="60"/>
      <w:ind w:left="709" w:hanging="283"/>
    </w:pPr>
  </w:style>
  <w:style w:type="paragraph" w:customStyle="1" w:styleId="Normalny1">
    <w:name w:val="Normalny1"/>
    <w:basedOn w:val="Normalny"/>
    <w:rsid w:val="00735A3D"/>
    <w:pPr>
      <w:widowControl w:val="0"/>
      <w:ind w:firstLine="0"/>
      <w:outlineLvl w:val="9"/>
    </w:pPr>
    <w:rPr>
      <w:color w:val="auto"/>
    </w:rPr>
  </w:style>
  <w:style w:type="character" w:customStyle="1" w:styleId="ZnakZnak21">
    <w:name w:val="Znak Znak21"/>
    <w:rsid w:val="00735A3D"/>
    <w:rPr>
      <w:b/>
      <w:bCs/>
      <w:i/>
      <w:iCs/>
      <w:sz w:val="26"/>
      <w:szCs w:val="26"/>
    </w:rPr>
  </w:style>
  <w:style w:type="paragraph" w:customStyle="1" w:styleId="Styl1">
    <w:name w:val="Styl1"/>
    <w:basedOn w:val="Normalny"/>
    <w:rsid w:val="00735A3D"/>
    <w:pPr>
      <w:ind w:left="709" w:firstLine="0"/>
    </w:pPr>
  </w:style>
  <w:style w:type="numbering" w:customStyle="1" w:styleId="Bezlisty1">
    <w:name w:val="Bez listy1"/>
    <w:next w:val="Bezlisty"/>
    <w:uiPriority w:val="99"/>
    <w:semiHidden/>
    <w:unhideWhenUsed/>
    <w:rsid w:val="00506C7E"/>
  </w:style>
  <w:style w:type="numbering" w:customStyle="1" w:styleId="WW8Num122">
    <w:name w:val="WW8Num122"/>
    <w:basedOn w:val="Bezlisty"/>
    <w:rsid w:val="00312087"/>
    <w:pPr>
      <w:numPr>
        <w:numId w:val="4"/>
      </w:numPr>
    </w:pPr>
  </w:style>
  <w:style w:type="paragraph" w:customStyle="1" w:styleId="Tekstpodstawowy21">
    <w:name w:val="Tekst podstawowy 21"/>
    <w:basedOn w:val="Normalny"/>
    <w:rsid w:val="00A70A2F"/>
    <w:pPr>
      <w:overflowPunct w:val="0"/>
      <w:autoSpaceDE w:val="0"/>
      <w:autoSpaceDN w:val="0"/>
      <w:adjustRightInd w:val="0"/>
      <w:ind w:firstLine="0"/>
      <w:textAlignment w:val="baseline"/>
      <w:outlineLvl w:val="9"/>
    </w:pPr>
    <w:rPr>
      <w:b/>
      <w:i/>
      <w:color w:val="auto"/>
      <w:sz w:val="28"/>
    </w:rPr>
  </w:style>
  <w:style w:type="paragraph" w:customStyle="1" w:styleId="PCopracowanie">
    <w:name w:val="PC_opracowanie"/>
    <w:basedOn w:val="Normalny"/>
    <w:qFormat/>
    <w:rsid w:val="00C53251"/>
    <w:pPr>
      <w:spacing w:before="360" w:after="240" w:line="276" w:lineRule="auto"/>
      <w:ind w:firstLine="0"/>
      <w:jc w:val="center"/>
      <w:outlineLvl w:val="9"/>
    </w:pPr>
    <w:rPr>
      <w:rFonts w:ascii="Arial" w:eastAsia="Calibri" w:hAnsi="Arial"/>
      <w:b/>
      <w:color w:val="auto"/>
      <w:sz w:val="48"/>
      <w:szCs w:val="48"/>
      <w:lang w:eastAsia="en-US"/>
    </w:rPr>
  </w:style>
  <w:style w:type="paragraph" w:customStyle="1" w:styleId="PCtytuowaopisymae">
    <w:name w:val="PC_tytułowa opisy małe"/>
    <w:basedOn w:val="Normalny"/>
    <w:qFormat/>
    <w:rsid w:val="00C53251"/>
    <w:pPr>
      <w:tabs>
        <w:tab w:val="left" w:pos="6663"/>
      </w:tabs>
      <w:spacing w:before="120" w:line="360" w:lineRule="auto"/>
      <w:ind w:firstLine="0"/>
      <w:jc w:val="left"/>
      <w:outlineLvl w:val="9"/>
    </w:pPr>
    <w:rPr>
      <w:rFonts w:ascii="Arial" w:eastAsia="Calibri" w:hAnsi="Arial" w:cs="Arial"/>
      <w:color w:val="auto"/>
      <w:u w:val="single"/>
      <w:lang w:eastAsia="en-US"/>
    </w:rPr>
  </w:style>
  <w:style w:type="paragraph" w:customStyle="1" w:styleId="PCNazwainwestycji">
    <w:name w:val="PC_Nazwa inwestycji"/>
    <w:basedOn w:val="Normalny"/>
    <w:qFormat/>
    <w:rsid w:val="00C53251"/>
    <w:pPr>
      <w:spacing w:after="120" w:line="360" w:lineRule="auto"/>
      <w:ind w:firstLine="0"/>
      <w:jc w:val="center"/>
      <w:outlineLvl w:val="9"/>
    </w:pPr>
    <w:rPr>
      <w:rFonts w:ascii="Arial" w:eastAsia="Calibri" w:hAnsi="Arial"/>
      <w:b/>
      <w:color w:val="auto"/>
      <w:sz w:val="28"/>
      <w:szCs w:val="28"/>
      <w:lang w:eastAsia="en-US"/>
    </w:rPr>
  </w:style>
  <w:style w:type="paragraph" w:customStyle="1" w:styleId="PCtytuowatabelkacienkie">
    <w:name w:val="PC_tytułowa tabelka cienkie"/>
    <w:basedOn w:val="Normalny"/>
    <w:qFormat/>
    <w:rsid w:val="00C53251"/>
    <w:pPr>
      <w:autoSpaceDE w:val="0"/>
      <w:autoSpaceDN w:val="0"/>
      <w:adjustRightInd w:val="0"/>
      <w:ind w:firstLine="0"/>
      <w:jc w:val="left"/>
      <w:outlineLvl w:val="9"/>
    </w:pPr>
    <w:rPr>
      <w:rFonts w:ascii="Arial" w:eastAsia="Calibri" w:hAnsi="Arial" w:cs="Arial"/>
      <w:bCs/>
      <w:sz w:val="22"/>
      <w:szCs w:val="22"/>
      <w:lang w:eastAsia="en-US"/>
    </w:rPr>
  </w:style>
  <w:style w:type="paragraph" w:customStyle="1" w:styleId="PCtytuowatabelkagrube">
    <w:name w:val="PC_tytułowa tabelka grube"/>
    <w:basedOn w:val="Normalny"/>
    <w:qFormat/>
    <w:rsid w:val="00C53251"/>
    <w:pPr>
      <w:autoSpaceDE w:val="0"/>
      <w:autoSpaceDN w:val="0"/>
      <w:adjustRightInd w:val="0"/>
      <w:ind w:firstLine="0"/>
      <w:jc w:val="center"/>
      <w:outlineLvl w:val="9"/>
    </w:pPr>
    <w:rPr>
      <w:rFonts w:ascii="Arial" w:eastAsia="Calibri" w:hAnsi="Arial" w:cs="Arial"/>
      <w:b/>
      <w:bCs/>
      <w:sz w:val="22"/>
      <w:szCs w:val="22"/>
      <w:lang w:eastAsia="en-US"/>
    </w:rPr>
  </w:style>
  <w:style w:type="paragraph" w:customStyle="1" w:styleId="PCtytuowadata">
    <w:name w:val="PC_tytułowa data"/>
    <w:basedOn w:val="Normalny"/>
    <w:qFormat/>
    <w:rsid w:val="00C53251"/>
    <w:pPr>
      <w:tabs>
        <w:tab w:val="left" w:pos="1080"/>
        <w:tab w:val="left" w:pos="3969"/>
        <w:tab w:val="left" w:pos="6379"/>
        <w:tab w:val="left" w:pos="7655"/>
        <w:tab w:val="right" w:leader="dot" w:pos="9072"/>
      </w:tabs>
      <w:spacing w:before="240" w:line="276" w:lineRule="auto"/>
      <w:ind w:firstLine="0"/>
      <w:jc w:val="center"/>
      <w:outlineLvl w:val="9"/>
    </w:pPr>
    <w:rPr>
      <w:rFonts w:ascii="Arial" w:eastAsia="Calibri" w:hAnsi="Arial" w:cs="Arial"/>
      <w:b/>
      <w:bCs/>
      <w:color w:val="auto"/>
      <w:sz w:val="24"/>
      <w:szCs w:val="22"/>
      <w:lang w:eastAsia="en-US"/>
    </w:rPr>
  </w:style>
  <w:style w:type="paragraph" w:customStyle="1" w:styleId="PCtekstnormalny">
    <w:name w:val="PC_tekst_normalny"/>
    <w:basedOn w:val="Normalny"/>
    <w:qFormat/>
    <w:rsid w:val="00C53251"/>
    <w:pPr>
      <w:spacing w:after="200" w:line="360" w:lineRule="auto"/>
      <w:ind w:firstLine="0"/>
      <w:outlineLvl w:val="9"/>
    </w:pPr>
    <w:rPr>
      <w:rFonts w:ascii="Arial" w:eastAsia="Calibri" w:hAnsi="Arial"/>
      <w:color w:val="auto"/>
      <w:sz w:val="24"/>
      <w:szCs w:val="22"/>
      <w:lang w:eastAsia="en-US"/>
    </w:rPr>
  </w:style>
  <w:style w:type="paragraph" w:customStyle="1" w:styleId="Specyfikacja">
    <w:name w:val="Specyfikacja"/>
    <w:basedOn w:val="Normalny"/>
    <w:rsid w:val="003552F3"/>
    <w:pPr>
      <w:spacing w:before="60" w:after="240"/>
      <w:ind w:left="1418" w:hanging="1418"/>
      <w:outlineLvl w:val="9"/>
    </w:pPr>
    <w:rPr>
      <w:smallCaps/>
      <w:color w:val="auto"/>
      <w:sz w:val="28"/>
    </w:rPr>
  </w:style>
  <w:style w:type="numbering" w:customStyle="1" w:styleId="Bezlisty2">
    <w:name w:val="Bez listy2"/>
    <w:next w:val="Bezlisty"/>
    <w:uiPriority w:val="99"/>
    <w:semiHidden/>
    <w:unhideWhenUsed/>
    <w:rsid w:val="00031BC0"/>
  </w:style>
  <w:style w:type="table" w:customStyle="1" w:styleId="TableGrid3">
    <w:name w:val="TableGrid3"/>
    <w:rsid w:val="00031BC0"/>
    <w:rPr>
      <w:sz w:val="22"/>
      <w:szCs w:val="22"/>
    </w:rPr>
    <w:tblPr>
      <w:tblCellMar>
        <w:top w:w="0" w:type="dxa"/>
        <w:left w:w="0" w:type="dxa"/>
        <w:bottom w:w="0" w:type="dxa"/>
        <w:right w:w="0" w:type="dxa"/>
      </w:tblCellMar>
    </w:tblPr>
  </w:style>
  <w:style w:type="table" w:customStyle="1" w:styleId="Tabela-Siatka1">
    <w:name w:val="Tabela - Siatka1"/>
    <w:basedOn w:val="Standardowy"/>
    <w:next w:val="Tabela-Siatka"/>
    <w:uiPriority w:val="39"/>
    <w:rsid w:val="00031BC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031BC0"/>
    <w:rPr>
      <w:sz w:val="22"/>
      <w:szCs w:val="22"/>
    </w:rPr>
    <w:tblPr>
      <w:tblCellMar>
        <w:top w:w="0" w:type="dxa"/>
        <w:left w:w="0" w:type="dxa"/>
        <w:bottom w:w="0" w:type="dxa"/>
        <w:right w:w="0" w:type="dxa"/>
      </w:tblCellMar>
    </w:tblPr>
  </w:style>
  <w:style w:type="table" w:customStyle="1" w:styleId="TableGrid21">
    <w:name w:val="TableGrid21"/>
    <w:rsid w:val="00031BC0"/>
    <w:rPr>
      <w:sz w:val="22"/>
      <w:szCs w:val="22"/>
    </w:rPr>
    <w:tblPr>
      <w:tblCellMar>
        <w:top w:w="0" w:type="dxa"/>
        <w:left w:w="0" w:type="dxa"/>
        <w:bottom w:w="0" w:type="dxa"/>
        <w:right w:w="0" w:type="dxa"/>
      </w:tblCellMar>
    </w:tblPr>
  </w:style>
  <w:style w:type="numbering" w:customStyle="1" w:styleId="Bezlisty11">
    <w:name w:val="Bez listy11"/>
    <w:next w:val="Bezlisty"/>
    <w:uiPriority w:val="99"/>
    <w:semiHidden/>
    <w:unhideWhenUsed/>
    <w:rsid w:val="00031BC0"/>
  </w:style>
  <w:style w:type="numbering" w:customStyle="1" w:styleId="Bezlisty3">
    <w:name w:val="Bez listy3"/>
    <w:next w:val="Bezlisty"/>
    <w:uiPriority w:val="99"/>
    <w:semiHidden/>
    <w:unhideWhenUsed/>
    <w:rsid w:val="00876156"/>
  </w:style>
  <w:style w:type="table" w:customStyle="1" w:styleId="TableGrid4">
    <w:name w:val="TableGrid4"/>
    <w:rsid w:val="00876156"/>
    <w:rPr>
      <w:sz w:val="22"/>
      <w:szCs w:val="22"/>
    </w:rPr>
    <w:tblPr>
      <w:tblCellMar>
        <w:top w:w="0" w:type="dxa"/>
        <w:left w:w="0" w:type="dxa"/>
        <w:bottom w:w="0" w:type="dxa"/>
        <w:right w:w="0" w:type="dxa"/>
      </w:tblCellMar>
    </w:tblPr>
  </w:style>
  <w:style w:type="table" w:customStyle="1" w:styleId="Tabela-Siatka2">
    <w:name w:val="Tabela - Siatka2"/>
    <w:basedOn w:val="Standardowy"/>
    <w:next w:val="Tabela-Siatka"/>
    <w:uiPriority w:val="39"/>
    <w:rsid w:val="0087615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rsid w:val="00876156"/>
    <w:rPr>
      <w:sz w:val="22"/>
      <w:szCs w:val="22"/>
    </w:rPr>
    <w:tblPr>
      <w:tblCellMar>
        <w:top w:w="0" w:type="dxa"/>
        <w:left w:w="0" w:type="dxa"/>
        <w:bottom w:w="0" w:type="dxa"/>
        <w:right w:w="0" w:type="dxa"/>
      </w:tblCellMar>
    </w:tblPr>
  </w:style>
  <w:style w:type="table" w:customStyle="1" w:styleId="TableGrid22">
    <w:name w:val="TableGrid22"/>
    <w:rsid w:val="00876156"/>
    <w:rPr>
      <w:sz w:val="22"/>
      <w:szCs w:val="22"/>
    </w:rPr>
    <w:tblPr>
      <w:tblCellMar>
        <w:top w:w="0" w:type="dxa"/>
        <w:left w:w="0" w:type="dxa"/>
        <w:bottom w:w="0" w:type="dxa"/>
        <w:right w:w="0" w:type="dxa"/>
      </w:tblCellMar>
    </w:tblPr>
  </w:style>
  <w:style w:type="numbering" w:customStyle="1" w:styleId="Bezlisty12">
    <w:name w:val="Bez listy12"/>
    <w:next w:val="Bezlisty"/>
    <w:uiPriority w:val="99"/>
    <w:semiHidden/>
    <w:unhideWhenUsed/>
    <w:rsid w:val="00876156"/>
  </w:style>
  <w:style w:type="character" w:customStyle="1" w:styleId="Domylnaczcionkaakapitu1">
    <w:name w:val="Domyślna czcionka akapitu1"/>
    <w:rsid w:val="006A5740"/>
  </w:style>
  <w:style w:type="paragraph" w:customStyle="1" w:styleId="Normalny10">
    <w:name w:val="Normalny1"/>
    <w:rsid w:val="006A5740"/>
    <w:pPr>
      <w:pBdr>
        <w:top w:val="none" w:sz="0" w:space="0" w:color="000000"/>
        <w:left w:val="none" w:sz="0" w:space="0" w:color="000000"/>
        <w:bottom w:val="none" w:sz="0" w:space="0" w:color="000000"/>
        <w:right w:val="none" w:sz="0" w:space="0" w:color="000000"/>
      </w:pBdr>
      <w:suppressAutoHyphens/>
      <w:ind w:firstLine="709"/>
      <w:jc w:val="both"/>
    </w:pPr>
    <w:rPr>
      <w:rFonts w:ascii="Times New Roman" w:hAnsi="Times New Roman"/>
      <w:color w:val="000000"/>
    </w:rPr>
  </w:style>
  <w:style w:type="paragraph" w:customStyle="1" w:styleId="Legenda1">
    <w:name w:val="Legenda1"/>
    <w:basedOn w:val="Normalny10"/>
    <w:next w:val="Normalny10"/>
    <w:rsid w:val="006A5740"/>
    <w:pPr>
      <w:keepNext/>
      <w:ind w:firstLine="0"/>
    </w:pPr>
    <w:rPr>
      <w:bCs/>
      <w:i/>
      <w:color w:val="auto"/>
    </w:rPr>
  </w:style>
  <w:style w:type="table" w:customStyle="1" w:styleId="TableNormal">
    <w:name w:val="Table Normal"/>
    <w:uiPriority w:val="2"/>
    <w:semiHidden/>
    <w:unhideWhenUsed/>
    <w:qFormat/>
    <w:rsid w:val="00277991"/>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277991"/>
    <w:pPr>
      <w:widowControl w:val="0"/>
      <w:autoSpaceDE w:val="0"/>
      <w:autoSpaceDN w:val="0"/>
      <w:ind w:left="69" w:firstLine="0"/>
      <w:jc w:val="left"/>
      <w:outlineLvl w:val="9"/>
    </w:pPr>
    <w:rPr>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963891">
      <w:bodyDiv w:val="1"/>
      <w:marLeft w:val="0"/>
      <w:marRight w:val="0"/>
      <w:marTop w:val="0"/>
      <w:marBottom w:val="0"/>
      <w:divBdr>
        <w:top w:val="none" w:sz="0" w:space="0" w:color="auto"/>
        <w:left w:val="none" w:sz="0" w:space="0" w:color="auto"/>
        <w:bottom w:val="none" w:sz="0" w:space="0" w:color="auto"/>
        <w:right w:val="none" w:sz="0" w:space="0" w:color="auto"/>
      </w:divBdr>
    </w:div>
    <w:div w:id="1186358958">
      <w:bodyDiv w:val="1"/>
      <w:marLeft w:val="0"/>
      <w:marRight w:val="0"/>
      <w:marTop w:val="0"/>
      <w:marBottom w:val="0"/>
      <w:divBdr>
        <w:top w:val="none" w:sz="0" w:space="0" w:color="auto"/>
        <w:left w:val="none" w:sz="0" w:space="0" w:color="auto"/>
        <w:bottom w:val="none" w:sz="0" w:space="0" w:color="auto"/>
        <w:right w:val="none" w:sz="0" w:space="0" w:color="auto"/>
      </w:divBdr>
    </w:div>
    <w:div w:id="1219897920">
      <w:bodyDiv w:val="1"/>
      <w:marLeft w:val="0"/>
      <w:marRight w:val="0"/>
      <w:marTop w:val="0"/>
      <w:marBottom w:val="0"/>
      <w:divBdr>
        <w:top w:val="none" w:sz="0" w:space="0" w:color="auto"/>
        <w:left w:val="none" w:sz="0" w:space="0" w:color="auto"/>
        <w:bottom w:val="none" w:sz="0" w:space="0" w:color="auto"/>
        <w:right w:val="none" w:sz="0" w:space="0" w:color="auto"/>
      </w:divBdr>
    </w:div>
    <w:div w:id="1343043675">
      <w:bodyDiv w:val="1"/>
      <w:marLeft w:val="0"/>
      <w:marRight w:val="0"/>
      <w:marTop w:val="0"/>
      <w:marBottom w:val="0"/>
      <w:divBdr>
        <w:top w:val="none" w:sz="0" w:space="0" w:color="auto"/>
        <w:left w:val="none" w:sz="0" w:space="0" w:color="auto"/>
        <w:bottom w:val="none" w:sz="0" w:space="0" w:color="auto"/>
        <w:right w:val="none" w:sz="0" w:space="0" w:color="auto"/>
      </w:divBdr>
    </w:div>
    <w:div w:id="1556966241">
      <w:bodyDiv w:val="1"/>
      <w:marLeft w:val="0"/>
      <w:marRight w:val="0"/>
      <w:marTop w:val="0"/>
      <w:marBottom w:val="0"/>
      <w:divBdr>
        <w:top w:val="none" w:sz="0" w:space="0" w:color="auto"/>
        <w:left w:val="none" w:sz="0" w:space="0" w:color="auto"/>
        <w:bottom w:val="none" w:sz="0" w:space="0" w:color="auto"/>
        <w:right w:val="none" w:sz="0" w:space="0" w:color="auto"/>
      </w:divBdr>
    </w:div>
    <w:div w:id="1569656385">
      <w:bodyDiv w:val="1"/>
      <w:marLeft w:val="0"/>
      <w:marRight w:val="0"/>
      <w:marTop w:val="0"/>
      <w:marBottom w:val="0"/>
      <w:divBdr>
        <w:top w:val="none" w:sz="0" w:space="0" w:color="auto"/>
        <w:left w:val="none" w:sz="0" w:space="0" w:color="auto"/>
        <w:bottom w:val="none" w:sz="0" w:space="0" w:color="auto"/>
        <w:right w:val="none" w:sz="0" w:space="0" w:color="auto"/>
      </w:divBdr>
    </w:div>
    <w:div w:id="1595554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56172-C9A9-4E22-A456-64F70A8CB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2169</Words>
  <Characters>13014</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15153</CharactersWithSpaces>
  <SharedDoc>false</SharedDoc>
  <HLinks>
    <vt:vector size="204" baseType="variant">
      <vt:variant>
        <vt:i4>589913</vt:i4>
      </vt:variant>
      <vt:variant>
        <vt:i4>258</vt:i4>
      </vt:variant>
      <vt:variant>
        <vt:i4>0</vt:i4>
      </vt:variant>
      <vt:variant>
        <vt:i4>5</vt:i4>
      </vt:variant>
      <vt:variant>
        <vt:lpwstr>http://www.pkn.pl/?a=show&amp;m=katalog&amp;id=488674&amp;page=1</vt:lpwstr>
      </vt:variant>
      <vt:variant>
        <vt:lpwstr/>
      </vt:variant>
      <vt:variant>
        <vt:i4>589913</vt:i4>
      </vt:variant>
      <vt:variant>
        <vt:i4>255</vt:i4>
      </vt:variant>
      <vt:variant>
        <vt:i4>0</vt:i4>
      </vt:variant>
      <vt:variant>
        <vt:i4>5</vt:i4>
      </vt:variant>
      <vt:variant>
        <vt:lpwstr>http://www.pkn.pl/?a=show&amp;m=katalog&amp;id=488674&amp;page=1</vt:lpwstr>
      </vt:variant>
      <vt:variant>
        <vt:lpwstr/>
      </vt:variant>
      <vt:variant>
        <vt:i4>589918</vt:i4>
      </vt:variant>
      <vt:variant>
        <vt:i4>252</vt:i4>
      </vt:variant>
      <vt:variant>
        <vt:i4>0</vt:i4>
      </vt:variant>
      <vt:variant>
        <vt:i4>5</vt:i4>
      </vt:variant>
      <vt:variant>
        <vt:lpwstr>http://www.pkn.pl/?a=show&amp;m=katalog&amp;id=488673&amp;page=1</vt:lpwstr>
      </vt:variant>
      <vt:variant>
        <vt:lpwstr/>
      </vt:variant>
      <vt:variant>
        <vt:i4>589918</vt:i4>
      </vt:variant>
      <vt:variant>
        <vt:i4>249</vt:i4>
      </vt:variant>
      <vt:variant>
        <vt:i4>0</vt:i4>
      </vt:variant>
      <vt:variant>
        <vt:i4>5</vt:i4>
      </vt:variant>
      <vt:variant>
        <vt:lpwstr>http://www.pkn.pl/?a=show&amp;m=katalog&amp;id=488673&amp;page=1</vt:lpwstr>
      </vt:variant>
      <vt:variant>
        <vt:lpwstr/>
      </vt:variant>
      <vt:variant>
        <vt:i4>786514</vt:i4>
      </vt:variant>
      <vt:variant>
        <vt:i4>246</vt:i4>
      </vt:variant>
      <vt:variant>
        <vt:i4>0</vt:i4>
      </vt:variant>
      <vt:variant>
        <vt:i4>5</vt:i4>
      </vt:variant>
      <vt:variant>
        <vt:lpwstr>http://www.pkn.pl/?a=show&amp;m=katalog&amp;id=513181&amp;page=1</vt:lpwstr>
      </vt:variant>
      <vt:variant>
        <vt:lpwstr/>
      </vt:variant>
      <vt:variant>
        <vt:i4>786514</vt:i4>
      </vt:variant>
      <vt:variant>
        <vt:i4>243</vt:i4>
      </vt:variant>
      <vt:variant>
        <vt:i4>0</vt:i4>
      </vt:variant>
      <vt:variant>
        <vt:i4>5</vt:i4>
      </vt:variant>
      <vt:variant>
        <vt:lpwstr>http://www.pkn.pl/?a=show&amp;m=katalog&amp;id=513181&amp;page=1</vt:lpwstr>
      </vt:variant>
      <vt:variant>
        <vt:lpwstr/>
      </vt:variant>
      <vt:variant>
        <vt:i4>1048638</vt:i4>
      </vt:variant>
      <vt:variant>
        <vt:i4>164</vt:i4>
      </vt:variant>
      <vt:variant>
        <vt:i4>0</vt:i4>
      </vt:variant>
      <vt:variant>
        <vt:i4>5</vt:i4>
      </vt:variant>
      <vt:variant>
        <vt:lpwstr/>
      </vt:variant>
      <vt:variant>
        <vt:lpwstr>_Toc22722592</vt:lpwstr>
      </vt:variant>
      <vt:variant>
        <vt:i4>1245246</vt:i4>
      </vt:variant>
      <vt:variant>
        <vt:i4>158</vt:i4>
      </vt:variant>
      <vt:variant>
        <vt:i4>0</vt:i4>
      </vt:variant>
      <vt:variant>
        <vt:i4>5</vt:i4>
      </vt:variant>
      <vt:variant>
        <vt:lpwstr/>
      </vt:variant>
      <vt:variant>
        <vt:lpwstr>_Toc22722591</vt:lpwstr>
      </vt:variant>
      <vt:variant>
        <vt:i4>1179710</vt:i4>
      </vt:variant>
      <vt:variant>
        <vt:i4>152</vt:i4>
      </vt:variant>
      <vt:variant>
        <vt:i4>0</vt:i4>
      </vt:variant>
      <vt:variant>
        <vt:i4>5</vt:i4>
      </vt:variant>
      <vt:variant>
        <vt:lpwstr/>
      </vt:variant>
      <vt:variant>
        <vt:lpwstr>_Toc22722590</vt:lpwstr>
      </vt:variant>
      <vt:variant>
        <vt:i4>1769535</vt:i4>
      </vt:variant>
      <vt:variant>
        <vt:i4>146</vt:i4>
      </vt:variant>
      <vt:variant>
        <vt:i4>0</vt:i4>
      </vt:variant>
      <vt:variant>
        <vt:i4>5</vt:i4>
      </vt:variant>
      <vt:variant>
        <vt:lpwstr/>
      </vt:variant>
      <vt:variant>
        <vt:lpwstr>_Toc22722589</vt:lpwstr>
      </vt:variant>
      <vt:variant>
        <vt:i4>1703999</vt:i4>
      </vt:variant>
      <vt:variant>
        <vt:i4>140</vt:i4>
      </vt:variant>
      <vt:variant>
        <vt:i4>0</vt:i4>
      </vt:variant>
      <vt:variant>
        <vt:i4>5</vt:i4>
      </vt:variant>
      <vt:variant>
        <vt:lpwstr/>
      </vt:variant>
      <vt:variant>
        <vt:lpwstr>_Toc22722588</vt:lpwstr>
      </vt:variant>
      <vt:variant>
        <vt:i4>1376319</vt:i4>
      </vt:variant>
      <vt:variant>
        <vt:i4>134</vt:i4>
      </vt:variant>
      <vt:variant>
        <vt:i4>0</vt:i4>
      </vt:variant>
      <vt:variant>
        <vt:i4>5</vt:i4>
      </vt:variant>
      <vt:variant>
        <vt:lpwstr/>
      </vt:variant>
      <vt:variant>
        <vt:lpwstr>_Toc22722587</vt:lpwstr>
      </vt:variant>
      <vt:variant>
        <vt:i4>1310783</vt:i4>
      </vt:variant>
      <vt:variant>
        <vt:i4>128</vt:i4>
      </vt:variant>
      <vt:variant>
        <vt:i4>0</vt:i4>
      </vt:variant>
      <vt:variant>
        <vt:i4>5</vt:i4>
      </vt:variant>
      <vt:variant>
        <vt:lpwstr/>
      </vt:variant>
      <vt:variant>
        <vt:lpwstr>_Toc22722586</vt:lpwstr>
      </vt:variant>
      <vt:variant>
        <vt:i4>1507391</vt:i4>
      </vt:variant>
      <vt:variant>
        <vt:i4>122</vt:i4>
      </vt:variant>
      <vt:variant>
        <vt:i4>0</vt:i4>
      </vt:variant>
      <vt:variant>
        <vt:i4>5</vt:i4>
      </vt:variant>
      <vt:variant>
        <vt:lpwstr/>
      </vt:variant>
      <vt:variant>
        <vt:lpwstr>_Toc22722585</vt:lpwstr>
      </vt:variant>
      <vt:variant>
        <vt:i4>1441855</vt:i4>
      </vt:variant>
      <vt:variant>
        <vt:i4>116</vt:i4>
      </vt:variant>
      <vt:variant>
        <vt:i4>0</vt:i4>
      </vt:variant>
      <vt:variant>
        <vt:i4>5</vt:i4>
      </vt:variant>
      <vt:variant>
        <vt:lpwstr/>
      </vt:variant>
      <vt:variant>
        <vt:lpwstr>_Toc22722584</vt:lpwstr>
      </vt:variant>
      <vt:variant>
        <vt:i4>1114175</vt:i4>
      </vt:variant>
      <vt:variant>
        <vt:i4>110</vt:i4>
      </vt:variant>
      <vt:variant>
        <vt:i4>0</vt:i4>
      </vt:variant>
      <vt:variant>
        <vt:i4>5</vt:i4>
      </vt:variant>
      <vt:variant>
        <vt:lpwstr/>
      </vt:variant>
      <vt:variant>
        <vt:lpwstr>_Toc22722583</vt:lpwstr>
      </vt:variant>
      <vt:variant>
        <vt:i4>1048639</vt:i4>
      </vt:variant>
      <vt:variant>
        <vt:i4>104</vt:i4>
      </vt:variant>
      <vt:variant>
        <vt:i4>0</vt:i4>
      </vt:variant>
      <vt:variant>
        <vt:i4>5</vt:i4>
      </vt:variant>
      <vt:variant>
        <vt:lpwstr/>
      </vt:variant>
      <vt:variant>
        <vt:lpwstr>_Toc22722582</vt:lpwstr>
      </vt:variant>
      <vt:variant>
        <vt:i4>1245247</vt:i4>
      </vt:variant>
      <vt:variant>
        <vt:i4>98</vt:i4>
      </vt:variant>
      <vt:variant>
        <vt:i4>0</vt:i4>
      </vt:variant>
      <vt:variant>
        <vt:i4>5</vt:i4>
      </vt:variant>
      <vt:variant>
        <vt:lpwstr/>
      </vt:variant>
      <vt:variant>
        <vt:lpwstr>_Toc22722581</vt:lpwstr>
      </vt:variant>
      <vt:variant>
        <vt:i4>1179711</vt:i4>
      </vt:variant>
      <vt:variant>
        <vt:i4>92</vt:i4>
      </vt:variant>
      <vt:variant>
        <vt:i4>0</vt:i4>
      </vt:variant>
      <vt:variant>
        <vt:i4>5</vt:i4>
      </vt:variant>
      <vt:variant>
        <vt:lpwstr/>
      </vt:variant>
      <vt:variant>
        <vt:lpwstr>_Toc22722580</vt:lpwstr>
      </vt:variant>
      <vt:variant>
        <vt:i4>1769520</vt:i4>
      </vt:variant>
      <vt:variant>
        <vt:i4>86</vt:i4>
      </vt:variant>
      <vt:variant>
        <vt:i4>0</vt:i4>
      </vt:variant>
      <vt:variant>
        <vt:i4>5</vt:i4>
      </vt:variant>
      <vt:variant>
        <vt:lpwstr/>
      </vt:variant>
      <vt:variant>
        <vt:lpwstr>_Toc22722579</vt:lpwstr>
      </vt:variant>
      <vt:variant>
        <vt:i4>1703984</vt:i4>
      </vt:variant>
      <vt:variant>
        <vt:i4>80</vt:i4>
      </vt:variant>
      <vt:variant>
        <vt:i4>0</vt:i4>
      </vt:variant>
      <vt:variant>
        <vt:i4>5</vt:i4>
      </vt:variant>
      <vt:variant>
        <vt:lpwstr/>
      </vt:variant>
      <vt:variant>
        <vt:lpwstr>_Toc22722578</vt:lpwstr>
      </vt:variant>
      <vt:variant>
        <vt:i4>1376304</vt:i4>
      </vt:variant>
      <vt:variant>
        <vt:i4>74</vt:i4>
      </vt:variant>
      <vt:variant>
        <vt:i4>0</vt:i4>
      </vt:variant>
      <vt:variant>
        <vt:i4>5</vt:i4>
      </vt:variant>
      <vt:variant>
        <vt:lpwstr/>
      </vt:variant>
      <vt:variant>
        <vt:lpwstr>_Toc22722577</vt:lpwstr>
      </vt:variant>
      <vt:variant>
        <vt:i4>1310768</vt:i4>
      </vt:variant>
      <vt:variant>
        <vt:i4>68</vt:i4>
      </vt:variant>
      <vt:variant>
        <vt:i4>0</vt:i4>
      </vt:variant>
      <vt:variant>
        <vt:i4>5</vt:i4>
      </vt:variant>
      <vt:variant>
        <vt:lpwstr/>
      </vt:variant>
      <vt:variant>
        <vt:lpwstr>_Toc22722576</vt:lpwstr>
      </vt:variant>
      <vt:variant>
        <vt:i4>1507376</vt:i4>
      </vt:variant>
      <vt:variant>
        <vt:i4>62</vt:i4>
      </vt:variant>
      <vt:variant>
        <vt:i4>0</vt:i4>
      </vt:variant>
      <vt:variant>
        <vt:i4>5</vt:i4>
      </vt:variant>
      <vt:variant>
        <vt:lpwstr/>
      </vt:variant>
      <vt:variant>
        <vt:lpwstr>_Toc22722575</vt:lpwstr>
      </vt:variant>
      <vt:variant>
        <vt:i4>1441840</vt:i4>
      </vt:variant>
      <vt:variant>
        <vt:i4>56</vt:i4>
      </vt:variant>
      <vt:variant>
        <vt:i4>0</vt:i4>
      </vt:variant>
      <vt:variant>
        <vt:i4>5</vt:i4>
      </vt:variant>
      <vt:variant>
        <vt:lpwstr/>
      </vt:variant>
      <vt:variant>
        <vt:lpwstr>_Toc22722574</vt:lpwstr>
      </vt:variant>
      <vt:variant>
        <vt:i4>1114160</vt:i4>
      </vt:variant>
      <vt:variant>
        <vt:i4>50</vt:i4>
      </vt:variant>
      <vt:variant>
        <vt:i4>0</vt:i4>
      </vt:variant>
      <vt:variant>
        <vt:i4>5</vt:i4>
      </vt:variant>
      <vt:variant>
        <vt:lpwstr/>
      </vt:variant>
      <vt:variant>
        <vt:lpwstr>_Toc22722573</vt:lpwstr>
      </vt:variant>
      <vt:variant>
        <vt:i4>1048624</vt:i4>
      </vt:variant>
      <vt:variant>
        <vt:i4>44</vt:i4>
      </vt:variant>
      <vt:variant>
        <vt:i4>0</vt:i4>
      </vt:variant>
      <vt:variant>
        <vt:i4>5</vt:i4>
      </vt:variant>
      <vt:variant>
        <vt:lpwstr/>
      </vt:variant>
      <vt:variant>
        <vt:lpwstr>_Toc22722572</vt:lpwstr>
      </vt:variant>
      <vt:variant>
        <vt:i4>1245232</vt:i4>
      </vt:variant>
      <vt:variant>
        <vt:i4>38</vt:i4>
      </vt:variant>
      <vt:variant>
        <vt:i4>0</vt:i4>
      </vt:variant>
      <vt:variant>
        <vt:i4>5</vt:i4>
      </vt:variant>
      <vt:variant>
        <vt:lpwstr/>
      </vt:variant>
      <vt:variant>
        <vt:lpwstr>_Toc22722571</vt:lpwstr>
      </vt:variant>
      <vt:variant>
        <vt:i4>1179696</vt:i4>
      </vt:variant>
      <vt:variant>
        <vt:i4>32</vt:i4>
      </vt:variant>
      <vt:variant>
        <vt:i4>0</vt:i4>
      </vt:variant>
      <vt:variant>
        <vt:i4>5</vt:i4>
      </vt:variant>
      <vt:variant>
        <vt:lpwstr/>
      </vt:variant>
      <vt:variant>
        <vt:lpwstr>_Toc22722570</vt:lpwstr>
      </vt:variant>
      <vt:variant>
        <vt:i4>1769521</vt:i4>
      </vt:variant>
      <vt:variant>
        <vt:i4>26</vt:i4>
      </vt:variant>
      <vt:variant>
        <vt:i4>0</vt:i4>
      </vt:variant>
      <vt:variant>
        <vt:i4>5</vt:i4>
      </vt:variant>
      <vt:variant>
        <vt:lpwstr/>
      </vt:variant>
      <vt:variant>
        <vt:lpwstr>_Toc22722569</vt:lpwstr>
      </vt:variant>
      <vt:variant>
        <vt:i4>1703985</vt:i4>
      </vt:variant>
      <vt:variant>
        <vt:i4>20</vt:i4>
      </vt:variant>
      <vt:variant>
        <vt:i4>0</vt:i4>
      </vt:variant>
      <vt:variant>
        <vt:i4>5</vt:i4>
      </vt:variant>
      <vt:variant>
        <vt:lpwstr/>
      </vt:variant>
      <vt:variant>
        <vt:lpwstr>_Toc22722568</vt:lpwstr>
      </vt:variant>
      <vt:variant>
        <vt:i4>1376305</vt:i4>
      </vt:variant>
      <vt:variant>
        <vt:i4>14</vt:i4>
      </vt:variant>
      <vt:variant>
        <vt:i4>0</vt:i4>
      </vt:variant>
      <vt:variant>
        <vt:i4>5</vt:i4>
      </vt:variant>
      <vt:variant>
        <vt:lpwstr/>
      </vt:variant>
      <vt:variant>
        <vt:lpwstr>_Toc22722567</vt:lpwstr>
      </vt:variant>
      <vt:variant>
        <vt:i4>1310769</vt:i4>
      </vt:variant>
      <vt:variant>
        <vt:i4>8</vt:i4>
      </vt:variant>
      <vt:variant>
        <vt:i4>0</vt:i4>
      </vt:variant>
      <vt:variant>
        <vt:i4>5</vt:i4>
      </vt:variant>
      <vt:variant>
        <vt:lpwstr/>
      </vt:variant>
      <vt:variant>
        <vt:lpwstr>_Toc22722566</vt:lpwstr>
      </vt:variant>
      <vt:variant>
        <vt:i4>1507377</vt:i4>
      </vt:variant>
      <vt:variant>
        <vt:i4>2</vt:i4>
      </vt:variant>
      <vt:variant>
        <vt:i4>0</vt:i4>
      </vt:variant>
      <vt:variant>
        <vt:i4>5</vt:i4>
      </vt:variant>
      <vt:variant>
        <vt:lpwstr/>
      </vt:variant>
      <vt:variant>
        <vt:lpwstr>_Toc22722565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dc:creator>
  <cp:keywords/>
  <cp:lastModifiedBy>Radosław Wota</cp:lastModifiedBy>
  <cp:revision>11</cp:revision>
  <cp:lastPrinted>2019-10-23T09:41:00Z</cp:lastPrinted>
  <dcterms:created xsi:type="dcterms:W3CDTF">2021-01-11T14:22:00Z</dcterms:created>
  <dcterms:modified xsi:type="dcterms:W3CDTF">2022-02-25T13:46:00Z</dcterms:modified>
</cp:coreProperties>
</file>